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sz w:val="36"/>
          <w:szCs w:val="36"/>
        </w:rPr>
      </w:pPr>
      <w:bookmarkStart w:id="0" w:name="_GoBack"/>
      <w:bookmarkEnd w:id="0"/>
      <w:r>
        <w:rPr>
          <w:b/>
          <w:sz w:val="36"/>
          <w:szCs w:val="36"/>
        </w:rPr>
        <w:t>曲靖市</w:t>
      </w:r>
      <w:r>
        <w:rPr>
          <w:rFonts w:hint="eastAsia"/>
          <w:b/>
          <w:sz w:val="36"/>
          <w:szCs w:val="36"/>
        </w:rPr>
        <w:t>麒麟区</w:t>
      </w:r>
      <w:r>
        <w:rPr>
          <w:rFonts w:hint="eastAsia" w:ascii="宋体" w:hAnsi="宋体"/>
          <w:b/>
          <w:sz w:val="36"/>
          <w:szCs w:val="36"/>
        </w:rPr>
        <w:t>烟草专卖局</w:t>
      </w:r>
    </w:p>
    <w:p>
      <w:pPr>
        <w:adjustRightInd w:val="0"/>
        <w:snapToGrid w:val="0"/>
        <w:jc w:val="center"/>
        <w:rPr>
          <w:rFonts w:ascii="宋体" w:hAnsi="宋体"/>
          <w:b/>
          <w:sz w:val="36"/>
          <w:szCs w:val="36"/>
        </w:rPr>
      </w:pPr>
      <w:r>
        <w:rPr>
          <w:rFonts w:hint="eastAsia" w:ascii="宋体" w:hAnsi="宋体"/>
          <w:b/>
          <w:sz w:val="36"/>
          <w:szCs w:val="36"/>
        </w:rPr>
        <w:t>办理烟草专卖零售许可证</w:t>
      </w:r>
      <w:r>
        <w:rPr>
          <w:rFonts w:ascii="宋体" w:hAnsi="宋体"/>
          <w:b/>
          <w:sz w:val="36"/>
          <w:szCs w:val="36"/>
        </w:rPr>
        <w:t>行政</w:t>
      </w:r>
      <w:r>
        <w:rPr>
          <w:rFonts w:hint="eastAsia" w:ascii="宋体" w:hAnsi="宋体"/>
          <w:b/>
          <w:sz w:val="36"/>
          <w:szCs w:val="36"/>
        </w:rPr>
        <w:t>许可决定</w:t>
      </w:r>
      <w:r>
        <w:rPr>
          <w:rFonts w:ascii="宋体" w:hAnsi="宋体"/>
          <w:b/>
          <w:sz w:val="36"/>
          <w:szCs w:val="36"/>
        </w:rPr>
        <w:t>公示</w:t>
      </w:r>
    </w:p>
    <w:p>
      <w:pPr>
        <w:jc w:val="center"/>
        <w:rPr>
          <w:sz w:val="32"/>
          <w:szCs w:val="32"/>
        </w:rPr>
      </w:pPr>
      <w:r>
        <w:rPr>
          <w:rFonts w:hint="eastAsia"/>
          <w:sz w:val="32"/>
          <w:szCs w:val="32"/>
        </w:rPr>
        <w:t xml:space="preserve">   </w:t>
      </w:r>
    </w:p>
    <w:p>
      <w:pPr>
        <w:jc w:val="left"/>
        <w:rPr>
          <w:sz w:val="28"/>
          <w:szCs w:val="28"/>
        </w:rPr>
      </w:pPr>
      <w:r>
        <w:rPr>
          <w:sz w:val="32"/>
          <w:szCs w:val="32"/>
        </w:rPr>
        <w:t xml:space="preserve">   </w:t>
      </w:r>
      <w:r>
        <w:rPr>
          <w:rFonts w:hint="eastAsia"/>
          <w:sz w:val="28"/>
          <w:szCs w:val="28"/>
        </w:rPr>
        <w:t>根据《烟草专卖许可证管理办法》第二十六条、《烟草专卖许可证管理办法实施细则》第七十一条的规定，现将我局2023年</w:t>
      </w:r>
      <w:r>
        <w:rPr>
          <w:sz w:val="28"/>
          <w:szCs w:val="28"/>
        </w:rPr>
        <w:t>3</w:t>
      </w:r>
      <w:r>
        <w:rPr>
          <w:rFonts w:hint="eastAsia"/>
          <w:sz w:val="28"/>
          <w:szCs w:val="28"/>
        </w:rPr>
        <w:t>月27日至2023年3月31日办理的烟草专卖零售许可证行政许可决定有关情况予以公示。</w:t>
      </w:r>
    </w:p>
    <w:p>
      <w:pPr>
        <w:ind w:left="1540" w:hanging="1540" w:hangingChars="550"/>
        <w:jc w:val="left"/>
        <w:rPr>
          <w:sz w:val="28"/>
          <w:szCs w:val="28"/>
        </w:rPr>
      </w:pPr>
      <w:r>
        <w:rPr>
          <w:rFonts w:hint="eastAsia"/>
          <w:sz w:val="28"/>
          <w:szCs w:val="28"/>
        </w:rPr>
        <w:t>详见</w:t>
      </w:r>
      <w:r>
        <w:rPr>
          <w:sz w:val="28"/>
          <w:szCs w:val="28"/>
        </w:rPr>
        <w:t>附件：</w:t>
      </w:r>
      <w:r>
        <w:rPr>
          <w:rFonts w:hint="eastAsia"/>
          <w:sz w:val="28"/>
          <w:szCs w:val="28"/>
        </w:rPr>
        <w:t>麒麟区烟草专卖局办理烟草专卖零售许可证行政许可决定公示名单</w:t>
      </w:r>
    </w:p>
    <w:p>
      <w:pPr>
        <w:ind w:firstLine="3500" w:firstLineChars="1250"/>
        <w:jc w:val="left"/>
        <w:rPr>
          <w:sz w:val="28"/>
          <w:szCs w:val="28"/>
          <w:u w:val="single"/>
        </w:rPr>
      </w:pPr>
      <w:r>
        <w:rPr>
          <w:rFonts w:hint="eastAsia"/>
          <w:sz w:val="28"/>
          <w:szCs w:val="28"/>
        </w:rPr>
        <w:t xml:space="preserve"> </w:t>
      </w:r>
      <w:r>
        <w:rPr>
          <w:sz w:val="28"/>
          <w:szCs w:val="28"/>
        </w:rPr>
        <w:t xml:space="preserve">    </w:t>
      </w:r>
      <w:r>
        <w:rPr>
          <w:sz w:val="28"/>
          <w:szCs w:val="28"/>
          <w:u w:val="single"/>
        </w:rPr>
        <w:t>曲靖市</w:t>
      </w:r>
      <w:r>
        <w:rPr>
          <w:rFonts w:hint="eastAsia"/>
          <w:sz w:val="28"/>
          <w:szCs w:val="28"/>
          <w:u w:val="single"/>
        </w:rPr>
        <w:t>麒麟区</w:t>
      </w:r>
      <w:r>
        <w:rPr>
          <w:sz w:val="28"/>
          <w:szCs w:val="28"/>
          <w:u w:val="single"/>
        </w:rPr>
        <w:t>烟草专卖局</w:t>
      </w:r>
    </w:p>
    <w:p>
      <w:pPr>
        <w:jc w:val="left"/>
        <w:rPr>
          <w:sz w:val="24"/>
        </w:rPr>
      </w:pPr>
      <w:r>
        <w:rPr>
          <w:rFonts w:hint="eastAsia"/>
          <w:sz w:val="28"/>
          <w:szCs w:val="28"/>
        </w:rPr>
        <w:t xml:space="preserve">       </w:t>
      </w:r>
      <w:r>
        <w:rPr>
          <w:sz w:val="28"/>
          <w:szCs w:val="28"/>
        </w:rPr>
        <w:t xml:space="preserve">                            </w:t>
      </w:r>
      <w:r>
        <w:rPr>
          <w:color w:val="FFFFFF" w:themeColor="background1"/>
          <w:sz w:val="28"/>
          <w:szCs w:val="28"/>
          <w14:textFill>
            <w14:solidFill>
              <w14:schemeClr w14:val="bg1"/>
            </w14:solidFill>
          </w14:textFill>
        </w:rPr>
        <w:t xml:space="preserve"> </w:t>
      </w:r>
      <w:r>
        <w:rPr>
          <w:rFonts w:hint="eastAsia"/>
          <w:color w:val="FFFFFF" w:themeColor="background1"/>
          <w:sz w:val="24"/>
          <w14:textFill>
            <w14:solidFill>
              <w14:schemeClr w14:val="bg1"/>
            </w14:solidFill>
          </w14:textFill>
        </w:rPr>
        <w:t>行政许可专用章</w:t>
      </w:r>
      <w:r>
        <w:rPr>
          <w:rFonts w:hint="eastAsia"/>
          <w:sz w:val="24"/>
        </w:rPr>
        <w:t xml:space="preserve">(印章）       </w:t>
      </w:r>
    </w:p>
    <w:p>
      <w:pPr>
        <w:jc w:val="left"/>
        <w:rPr>
          <w:sz w:val="28"/>
          <w:szCs w:val="28"/>
        </w:rPr>
      </w:pPr>
      <w:r>
        <w:rPr>
          <w:rFonts w:hint="eastAsia"/>
          <w:sz w:val="28"/>
          <w:szCs w:val="28"/>
        </w:rPr>
        <w:t xml:space="preserve"> </w:t>
      </w:r>
      <w:r>
        <w:rPr>
          <w:sz w:val="28"/>
          <w:szCs w:val="28"/>
        </w:rPr>
        <w:t xml:space="preserve">                                    2023年</w:t>
      </w:r>
      <w:r>
        <w:rPr>
          <w:rFonts w:hint="eastAsia"/>
          <w:sz w:val="28"/>
          <w:szCs w:val="28"/>
        </w:rPr>
        <w:t>4月3日</w:t>
      </w:r>
    </w:p>
    <w:p>
      <w:pPr>
        <w:jc w:val="left"/>
        <w:rPr>
          <w:sz w:val="24"/>
        </w:rPr>
      </w:pPr>
      <w:r>
        <w:rPr>
          <w:rFonts w:hint="eastAsia"/>
          <w:b/>
          <w:sz w:val="28"/>
          <w:szCs w:val="28"/>
        </w:rPr>
        <w:t>麒麟区烟草专卖局办理烟草专卖零售许可证行政许可决定公示名单</w:t>
      </w:r>
    </w:p>
    <w:tbl>
      <w:tblPr>
        <w:tblStyle w:val="4"/>
        <w:tblW w:w="10073"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656"/>
        <w:gridCol w:w="918"/>
        <w:gridCol w:w="1352"/>
        <w:gridCol w:w="1986"/>
        <w:gridCol w:w="1000"/>
        <w:gridCol w:w="522"/>
        <w:gridCol w:w="916"/>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许可</w:t>
            </w:r>
            <w:r>
              <w:rPr>
                <w:rFonts w:asciiTheme="minorEastAsia" w:hAnsiTheme="minorEastAsia" w:eastAsiaTheme="minorEastAsia"/>
                <w:sz w:val="15"/>
                <w:szCs w:val="15"/>
              </w:rPr>
              <w:t>证号</w:t>
            </w:r>
          </w:p>
        </w:tc>
        <w:tc>
          <w:tcPr>
            <w:tcW w:w="68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办理类型</w:t>
            </w:r>
          </w:p>
        </w:tc>
        <w:tc>
          <w:tcPr>
            <w:tcW w:w="952"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负责人（或</w:t>
            </w:r>
            <w:r>
              <w:rPr>
                <w:rFonts w:asciiTheme="minorEastAsia" w:hAnsiTheme="minorEastAsia" w:eastAsiaTheme="minorEastAsia"/>
                <w:sz w:val="15"/>
                <w:szCs w:val="15"/>
              </w:rPr>
              <w:t>申请人）姓名</w:t>
            </w:r>
          </w:p>
        </w:tc>
        <w:tc>
          <w:tcPr>
            <w:tcW w:w="1422"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企业</w:t>
            </w:r>
            <w:r>
              <w:rPr>
                <w:rFonts w:asciiTheme="minorEastAsia" w:hAnsiTheme="minorEastAsia" w:eastAsiaTheme="minorEastAsia"/>
                <w:sz w:val="15"/>
                <w:szCs w:val="15"/>
              </w:rPr>
              <w:t>名称（字号）</w:t>
            </w:r>
          </w:p>
        </w:tc>
        <w:tc>
          <w:tcPr>
            <w:tcW w:w="2063"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经营</w:t>
            </w:r>
            <w:r>
              <w:rPr>
                <w:rFonts w:asciiTheme="minorEastAsia" w:hAnsiTheme="minorEastAsia" w:eastAsiaTheme="minorEastAsia"/>
                <w:sz w:val="15"/>
                <w:szCs w:val="15"/>
              </w:rPr>
              <w:t>地址</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经营许可</w:t>
            </w:r>
            <w:r>
              <w:rPr>
                <w:rFonts w:asciiTheme="minorEastAsia" w:hAnsiTheme="minorEastAsia" w:eastAsiaTheme="minorEastAsia"/>
                <w:sz w:val="15"/>
                <w:szCs w:val="15"/>
              </w:rPr>
              <w:t>范围</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许可</w:t>
            </w:r>
            <w:r>
              <w:rPr>
                <w:rFonts w:asciiTheme="minorEastAsia" w:hAnsiTheme="minorEastAsia" w:eastAsiaTheme="minorEastAsia"/>
                <w:sz w:val="15"/>
                <w:szCs w:val="15"/>
              </w:rPr>
              <w:t>决定</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决定</w:t>
            </w:r>
            <w:r>
              <w:rPr>
                <w:rFonts w:asciiTheme="minorEastAsia" w:hAnsiTheme="minorEastAsia" w:eastAsiaTheme="minorEastAsia"/>
                <w:sz w:val="15"/>
                <w:szCs w:val="15"/>
              </w:rPr>
              <w:t>日期</w:t>
            </w:r>
          </w:p>
        </w:tc>
        <w:tc>
          <w:tcPr>
            <w:tcW w:w="1278"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办理</w:t>
            </w:r>
            <w:r>
              <w:rPr>
                <w:rFonts w:asciiTheme="minorEastAsia" w:hAnsiTheme="minorEastAsia" w:eastAsiaTheme="minorEastAsia"/>
                <w:sz w:val="15"/>
                <w:szCs w:val="15"/>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5"/>
                <w:szCs w:val="15"/>
              </w:rPr>
            </w:pPr>
            <w:r>
              <w:rPr>
                <w:rFonts w:hint="eastAsia"/>
                <w:color w:val="000000"/>
                <w:sz w:val="15"/>
                <w:szCs w:val="15"/>
              </w:rPr>
              <w:t>530302114217</w:t>
            </w:r>
          </w:p>
        </w:tc>
        <w:tc>
          <w:tcPr>
            <w:tcW w:w="680" w:type="dxa"/>
          </w:tcPr>
          <w:p>
            <w:pPr>
              <w:jc w:val="left"/>
              <w:rPr>
                <w:rFonts w:asciiTheme="majorEastAsia" w:hAnsiTheme="majorEastAsia" w:eastAsiaTheme="majorEastAsia"/>
                <w:sz w:val="15"/>
                <w:szCs w:val="15"/>
              </w:rPr>
            </w:pPr>
            <w:r>
              <w:rPr>
                <w:rFonts w:hint="eastAsia" w:asciiTheme="majorEastAsia" w:hAnsiTheme="majorEastAsia" w:eastAsiaTheme="majorEastAsia"/>
                <w:sz w:val="15"/>
                <w:szCs w:val="15"/>
              </w:rPr>
              <w:t>依职权注销</w:t>
            </w:r>
          </w:p>
        </w:tc>
        <w:tc>
          <w:tcPr>
            <w:tcW w:w="9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5"/>
                <w:szCs w:val="15"/>
              </w:rPr>
            </w:pPr>
            <w:r>
              <w:rPr>
                <w:rFonts w:hint="eastAsia"/>
                <w:color w:val="000000"/>
                <w:sz w:val="15"/>
                <w:szCs w:val="15"/>
              </w:rPr>
              <w:t>钱群华</w:t>
            </w:r>
          </w:p>
        </w:tc>
        <w:tc>
          <w:tcPr>
            <w:tcW w:w="142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5"/>
                <w:szCs w:val="15"/>
              </w:rPr>
            </w:pPr>
            <w:r>
              <w:rPr>
                <w:rFonts w:hint="eastAsia"/>
                <w:color w:val="000000"/>
                <w:sz w:val="15"/>
                <w:szCs w:val="15"/>
              </w:rPr>
              <w:t>曲靖开发区万家欢乐平价商店</w:t>
            </w:r>
          </w:p>
        </w:tc>
        <w:tc>
          <w:tcPr>
            <w:tcW w:w="206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5"/>
                <w:szCs w:val="15"/>
              </w:rPr>
            </w:pPr>
            <w:r>
              <w:rPr>
                <w:rFonts w:hint="eastAsia"/>
                <w:color w:val="000000"/>
                <w:sz w:val="15"/>
                <w:szCs w:val="15"/>
              </w:rPr>
              <w:t>曲靖开发区西城街道钱家坡村79号</w:t>
            </w:r>
          </w:p>
        </w:tc>
        <w:tc>
          <w:tcPr>
            <w:tcW w:w="1040" w:type="dxa"/>
          </w:tcPr>
          <w:p>
            <w:pPr>
              <w:jc w:val="left"/>
              <w:rPr>
                <w:rFonts w:asciiTheme="majorEastAsia" w:hAnsiTheme="majorEastAsia" w:eastAsiaTheme="majorEastAsia"/>
                <w:sz w:val="15"/>
                <w:szCs w:val="15"/>
              </w:rPr>
            </w:pPr>
            <w:r>
              <w:rPr>
                <w:rFonts w:hint="eastAsia" w:asciiTheme="majorEastAsia" w:hAnsiTheme="majorEastAsia" w:eastAsiaTheme="majorEastAsia"/>
                <w:sz w:val="15"/>
                <w:szCs w:val="15"/>
              </w:rPr>
              <w:t>卷烟本店零售、雪茄烟本店零售</w:t>
            </w:r>
          </w:p>
        </w:tc>
        <w:tc>
          <w:tcPr>
            <w:tcW w:w="535" w:type="dxa"/>
          </w:tcPr>
          <w:p>
            <w:pPr>
              <w:jc w:val="left"/>
              <w:rPr>
                <w:rFonts w:asciiTheme="majorEastAsia" w:hAnsiTheme="majorEastAsia" w:eastAsiaTheme="majorEastAsia"/>
                <w:sz w:val="15"/>
                <w:szCs w:val="15"/>
              </w:rPr>
            </w:pPr>
            <w:r>
              <w:rPr>
                <w:rFonts w:hint="eastAsia" w:asciiTheme="majorEastAsia" w:hAnsiTheme="majorEastAsia" w:eastAsiaTheme="majorEastAsia"/>
                <w:sz w:val="15"/>
                <w:szCs w:val="15"/>
              </w:rPr>
              <w:t>注销</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5"/>
                <w:szCs w:val="15"/>
              </w:rPr>
            </w:pPr>
            <w:r>
              <w:rPr>
                <w:rFonts w:hint="eastAsia"/>
                <w:color w:val="000000"/>
                <w:sz w:val="15"/>
                <w:szCs w:val="15"/>
              </w:rPr>
              <w:t>2023-03-30</w:t>
            </w:r>
          </w:p>
        </w:tc>
        <w:tc>
          <w:tcPr>
            <w:tcW w:w="1278" w:type="dxa"/>
          </w:tcPr>
          <w:p>
            <w:pPr>
              <w:jc w:val="left"/>
              <w:rPr>
                <w:rFonts w:asciiTheme="majorEastAsia" w:hAnsiTheme="majorEastAsia" w:eastAsiaTheme="majorEastAsia"/>
                <w:sz w:val="15"/>
                <w:szCs w:val="15"/>
              </w:rPr>
            </w:pPr>
            <w:r>
              <w:rPr>
                <w:rFonts w:hint="eastAsia" w:asciiTheme="majorEastAsia" w:hAnsiTheme="majorEastAsia" w:eastAsiaTheme="majorEastAsia"/>
                <w:sz w:val="15"/>
                <w:szCs w:val="15"/>
              </w:rPr>
              <w:t>依据《烟草专卖许可证管理办法》第四十八条第五项的规定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530302115056</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依职权注销</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刘云芬</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曲靖市麒麟区三宝云芬商店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三宝镇温泉居委会隽旗村</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注销</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2023-03-27</w:t>
            </w:r>
          </w:p>
        </w:tc>
        <w:tc>
          <w:tcPr>
            <w:tcW w:w="1278"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依据《烟草专卖许可证管理办法》第四十八条第一项的规定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530302211349</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歇业</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吕斌</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昆明同信兴生物科技有限公司曲靖分公司</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云南省曲靖开发区三江大道万达广场爨猫街项目17-18号商铺</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电子烟本店零售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准予办理</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2023-03-31</w:t>
            </w:r>
          </w:p>
        </w:tc>
        <w:tc>
          <w:tcPr>
            <w:tcW w:w="1278" w:type="dxa"/>
            <w:vMerge w:val="restart"/>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《烟草专卖许可证管理办法实施细则》第二十四条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530302117928</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歇业</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刘小金</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曲靖市麒麟区伊倩商店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曲靖市麒麟区南宁街道潇湘商业街100号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准予办理</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2023-03-31</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530302113696</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歇业</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方静</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曲靖市麒麟区江源精品平价超市</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云南省曲靖市麒麟区潇湘街道阳光花园四期SP7--7--14,15号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准予办理</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2023-03-30</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530302111450</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歇业</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张二所</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二所商店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越州镇西关社区(张二所）</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准予办理</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2023-03-30</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530302116862</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歇业</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黄磊</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曲靖市麒麟区品客量贩欢唱店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曲靖市麒麟区官坡寺延长线白石江一号水吧街</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准予办理</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2023-03-30</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530302121111</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歇业</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柳昊明</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曲靖开发区亲烟电子产品经营部</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曲靖市麒麟区寥廓南路218号金都国际4D07-1号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电子烟本店零售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准予办理</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2023-03-29</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530302211363</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新办</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舒承灿</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曲靖品珍商贸有限公司</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云南省曲靖市麒麟区南宁街道潇湘社区锦东圣苑A栋紫云南路1号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w:t>
            </w:r>
            <w:r>
              <w:rPr>
                <w:rFonts w:asciiTheme="minorEastAsia" w:hAnsiTheme="minorEastAsia" w:eastAsiaTheme="minorEastAsia"/>
                <w:sz w:val="15"/>
                <w:szCs w:val="15"/>
              </w:rPr>
              <w:t>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2023-03-31</w:t>
            </w:r>
          </w:p>
        </w:tc>
        <w:tc>
          <w:tcPr>
            <w:tcW w:w="1278" w:type="dxa"/>
            <w:vMerge w:val="restart"/>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符合《烟草专卖许可证管理办法》第十三条、《麒麟区烟草制品零售点合理化布局管理规定》的规定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530302121230</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新办</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徐学泰</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曲靖开发区金泰百货店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曲靖开发区迎霞路297号（凤凰嘉园公园里）</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w:t>
            </w:r>
            <w:r>
              <w:rPr>
                <w:rFonts w:asciiTheme="minorEastAsia" w:hAnsiTheme="minorEastAsia" w:eastAsiaTheme="minorEastAsia"/>
                <w:sz w:val="15"/>
                <w:szCs w:val="15"/>
              </w:rPr>
              <w:t>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2023-03-31</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530302121231</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新办</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邓成群</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曲靖市麒麟区亿华盛商行</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曲靖市麒麟区麒麟社区麒麟南路万和国际广场一期1,2幢1-9号商铺</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w:t>
            </w:r>
            <w:r>
              <w:rPr>
                <w:rFonts w:asciiTheme="minorEastAsia" w:hAnsiTheme="minorEastAsia" w:eastAsiaTheme="minorEastAsia"/>
                <w:sz w:val="15"/>
                <w:szCs w:val="15"/>
              </w:rPr>
              <w:t>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2023-03-31</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530302121229</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新办</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邱学奎</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 xml:space="preserve">曲靖开发区好好超市  </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曲靖开发区恒大名都96幢105号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w:t>
            </w:r>
            <w:r>
              <w:rPr>
                <w:rFonts w:asciiTheme="minorEastAsia" w:hAnsiTheme="minorEastAsia" w:eastAsiaTheme="minorEastAsia"/>
                <w:sz w:val="15"/>
                <w:szCs w:val="15"/>
              </w:rPr>
              <w:t>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2023-03-27</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530302121228</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新办</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刘成晨</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 xml:space="preserve">麒麟区佳选汇烟酒店  </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云南省曲靖市麒麟区潇湘街道石灰窑村委会轿子山村27号附1号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w:t>
            </w:r>
            <w:r>
              <w:rPr>
                <w:rFonts w:asciiTheme="minorEastAsia" w:hAnsiTheme="minorEastAsia" w:eastAsiaTheme="minorEastAsia"/>
                <w:sz w:val="15"/>
                <w:szCs w:val="15"/>
              </w:rPr>
              <w:t>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2023-03-27</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530302119918</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史所乔</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麒麟区旺顺商店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云南省曲靖市麒麟区东山镇新村社区新星小区299号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2023-03-31</w:t>
            </w:r>
          </w:p>
        </w:tc>
        <w:tc>
          <w:tcPr>
            <w:tcW w:w="1278" w:type="dxa"/>
            <w:vMerge w:val="restart"/>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符合《烟草专卖许可证管理办法实施细则》第二十二条，</w:t>
            </w:r>
            <w:r>
              <w:rPr>
                <w:rFonts w:asciiTheme="minorEastAsia" w:hAnsiTheme="minorEastAsia" w:eastAsiaTheme="minorEastAsia"/>
                <w:sz w:val="15"/>
                <w:szCs w:val="15"/>
              </w:rPr>
              <w:t>不存在</w:t>
            </w:r>
            <w:r>
              <w:rPr>
                <w:rFonts w:hint="eastAsia" w:asciiTheme="minorEastAsia" w:hAnsiTheme="minorEastAsia" w:eastAsiaTheme="minorEastAsia"/>
                <w:sz w:val="15"/>
                <w:szCs w:val="15"/>
              </w:rPr>
              <w:t>《烟草专卖许可证管理办法实施细则》第四</w:t>
            </w:r>
            <w:r>
              <w:rPr>
                <w:rFonts w:asciiTheme="minorEastAsia" w:hAnsiTheme="minorEastAsia" w:eastAsiaTheme="minorEastAsia"/>
                <w:sz w:val="15"/>
                <w:szCs w:val="15"/>
              </w:rPr>
              <w:t>十三</w:t>
            </w:r>
            <w:r>
              <w:rPr>
                <w:rFonts w:hint="eastAsia" w:asciiTheme="minorEastAsia" w:hAnsiTheme="minorEastAsia" w:eastAsiaTheme="minorEastAsia"/>
                <w:sz w:val="15"/>
                <w:szCs w:val="15"/>
              </w:rPr>
              <w:t>条规定</w:t>
            </w:r>
            <w:r>
              <w:rPr>
                <w:rFonts w:asciiTheme="minorEastAsia" w:hAnsiTheme="minorEastAsia" w:eastAsiaTheme="minorEastAsia"/>
                <w:sz w:val="15"/>
                <w:szCs w:val="15"/>
              </w:rPr>
              <w:t>的不予延续情形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530302119804</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郭美焕</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麒麟区越州镇友谊商店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云南省曲靖市麒麟区越州镇潦浒社区潦浒四村62号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2023-03-31</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530302119865</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杨王刚</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麒麟区东山利民小超市</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云南省曲靖市麒麟区东山镇石头寨村委会得勒坡村117号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w:t>
            </w:r>
            <w:r>
              <w:rPr>
                <w:rFonts w:asciiTheme="minorEastAsia" w:hAnsiTheme="minorEastAsia" w:eastAsiaTheme="minorEastAsia"/>
                <w:sz w:val="15"/>
                <w:szCs w:val="15"/>
              </w:rPr>
              <w:t>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2023-03-31</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530302119889</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王敬</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曲靖开发区鑫福便利店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曲靖开发区西城街道下中屯村11幢14号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2023-03-30</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530302119913</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雷钦棋</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曲靖市麒麟区棋缘小吃店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曲靖市麒麟区南宁街道上南园村31号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2023-03-30</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530302119835</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胡松</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曲靖市麒麟区馨瑞烟店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云南省曲靖市麒麟区太和街道竹鹰街88号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2023-03-30</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530302115346</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王梅琼</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曲靖市麒麟区吉象园挑挑乐便利店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云南省曲靖市麒麟区潇湘街道吉象园二期七号门面</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w:t>
            </w:r>
            <w:r>
              <w:rPr>
                <w:rFonts w:asciiTheme="minorEastAsia" w:hAnsiTheme="minorEastAsia" w:eastAsiaTheme="minorEastAsia"/>
                <w:sz w:val="15"/>
                <w:szCs w:val="15"/>
              </w:rPr>
              <w:t>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2023-03-30</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530302211311</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王志成</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云南河豚鲜生科技有限公司胜峰东路分公司</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曲靖市麒麟区胜峰东路135栋53、54号商铺</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2023-03-30</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530302114521</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孙丁香</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曲靖市麒麟区香香经营部</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云南省曲靖市麒麟区南宁街道鼓楼社区沿江北路92号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2023-03-30</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530302118330</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赵稳山</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曲靖市麒麟区意隆超市</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云南省曲靖市麒麟区太和街道麒麟北路439号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2023-03-30</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530302120968</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王红春</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曲靖开发区富鑫商店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曲靖市麒麟区寥廓南路376-3号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w:t>
            </w:r>
            <w:r>
              <w:rPr>
                <w:rFonts w:asciiTheme="minorEastAsia" w:hAnsiTheme="minorEastAsia" w:eastAsiaTheme="minorEastAsia"/>
                <w:sz w:val="15"/>
                <w:szCs w:val="15"/>
              </w:rPr>
              <w:t>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2023-03-30</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530302119891</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谢矞</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曲靖开发区旺禾超市</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曲靖开发区翠峰街道牛街小区18幢1号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2023-03-30</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530302113370</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李云凤</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曲靖市麒麟区越州镇向阳商店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云南省曲靖市麒麟区越州镇上坡村委会平旗田村337号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2023-03-30</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530302112419</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李美花</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曲靖市麒麟区越州明月商店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云南省曲靖市麒麟区越州镇上坡村委会上坡村329号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2023-03-29</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530302119926</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荀洁</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曲靖开发区荀洁通信经营部</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曲靖开发区翠峰街道牛街小区2幢1号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w:t>
            </w:r>
            <w:r>
              <w:rPr>
                <w:rFonts w:asciiTheme="minorEastAsia" w:hAnsiTheme="minorEastAsia" w:eastAsiaTheme="minorEastAsia"/>
                <w:sz w:val="15"/>
                <w:szCs w:val="15"/>
              </w:rPr>
              <w:t>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2023-03-29</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530302119801</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邓彧</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曲靖开发区宜捷超市</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曲靖开发区翠峰街道冯家冲小康城B23幢1号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2023-03-29</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530302116552</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金怡信</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曲靖开发区尹家屯平价商店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曲靖开发区翠峰街道尹家屯小康城6幢10号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2023-03-29</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530302119792</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张艳</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曲靖开发区吉祥缘小吃店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曲靖开发区西苑小区景和西路116号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w:t>
            </w:r>
            <w:r>
              <w:rPr>
                <w:rFonts w:asciiTheme="minorEastAsia" w:hAnsiTheme="minorEastAsia" w:eastAsiaTheme="minorEastAsia"/>
                <w:sz w:val="15"/>
                <w:szCs w:val="15"/>
              </w:rPr>
              <w:t>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2023-03-29</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530302119906</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孔黎明</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曲靖市麒麟区四嗨精品店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云南省曲靖市麒麟区潇湘街道南城门社区花柯路141号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2023-03-29</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530302119911</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丁九佳</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曲靖市麒麟区佳胜超市</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云南省曲靖市麒麟区益宁街道办事处金江社区彩云路149号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2023-03-29</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530302116545</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周洋</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曲靖市麒麟区物惠廉便利店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云南省曲靖市麒麟区益宁街道办事处金江社区彩云路159号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w:t>
            </w:r>
            <w:r>
              <w:rPr>
                <w:rFonts w:asciiTheme="minorEastAsia" w:hAnsiTheme="minorEastAsia" w:eastAsiaTheme="minorEastAsia"/>
                <w:sz w:val="15"/>
                <w:szCs w:val="15"/>
              </w:rPr>
              <w:t>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2023-03-29</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530302116522</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代保明</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曲靖市麒麟区顺源食品商店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曲靖市麒麟区文华街道代河二组23号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2023-03-29</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530302119898</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张伟</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曲靖开发区古道明珠茶莊</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曲靖开发区迎霞路3-29号（翠峰商业街）</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2023-03-29</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530302112266</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杨金所</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曲靖开发区凤源商店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曲靖市开发区西城湛大屯袁家坡村2号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w:t>
            </w:r>
            <w:r>
              <w:rPr>
                <w:rFonts w:asciiTheme="minorEastAsia" w:hAnsiTheme="minorEastAsia" w:eastAsiaTheme="minorEastAsia"/>
                <w:sz w:val="15"/>
                <w:szCs w:val="15"/>
              </w:rPr>
              <w:t>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2023-03-29</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530302119944</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唐小四</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曲靖开发区驿旅阳光宾馆</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曲靖开发区南海子工业园响水街村171号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2023-03-29</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530302116308</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荀云娥</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曲靖开发区一凡商店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曲靖开发区翠峰街道王三屯社区孟家屯村37号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2023-03-29</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530302119870</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解建平</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曲靖开发区沧秀茶韵商行</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曲靖开发区翠峰街道鸡街小区29幢26号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w:t>
            </w:r>
            <w:r>
              <w:rPr>
                <w:rFonts w:asciiTheme="minorEastAsia" w:hAnsiTheme="minorEastAsia" w:eastAsiaTheme="minorEastAsia"/>
                <w:sz w:val="15"/>
                <w:szCs w:val="15"/>
              </w:rPr>
              <w:t>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2023-03-29</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530302115980</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陈大仲</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曲靖市麒麟区台子村便利店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云南省曲靖市麒麟区益宁街道李家台子村6号公路旁</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2023-03-28</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530302119903</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贾新华</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曲靖市麒麟区诚铭烟酒礼品商行</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云南省曲靖市麒麟区潇湘街道云玉路152号商铺</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2023-03-28</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530302119910</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孟兴霞</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曲靖市麒麟区兴霞烟酒店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曲靖市麒麟区文华街道丰登五组二期359号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w:t>
            </w:r>
            <w:r>
              <w:rPr>
                <w:rFonts w:asciiTheme="minorEastAsia" w:hAnsiTheme="minorEastAsia" w:eastAsiaTheme="minorEastAsia"/>
                <w:sz w:val="15"/>
                <w:szCs w:val="15"/>
              </w:rPr>
              <w:t>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2023-03-28</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530302120010</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聂和芬</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曲靖开发区易达便利店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曲靖开发区西城街道南海子驾考中心对面亨财管道大门旁21号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2023-03-28</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530302116329</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孙兰</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曲靖市麒麟区国泰便利店南关店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云南省曲靖市麒麟区潇湘街道南城门社区玉带路115号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2023-03-28</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530302211346</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何惠仙</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曲靖水生木贸易有限责任公司</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云南省曲靖市麒麟区水寨路404号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w:t>
            </w:r>
            <w:r>
              <w:rPr>
                <w:rFonts w:asciiTheme="minorEastAsia" w:hAnsiTheme="minorEastAsia" w:eastAsiaTheme="minorEastAsia"/>
                <w:sz w:val="15"/>
                <w:szCs w:val="15"/>
              </w:rPr>
              <w:t>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2023-03-28</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530302112489</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许小二</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麒麟区越州镇太安商店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云南省曲靖市麒麟区越州镇竹园村委会岳东营村12号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2023-03-28</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530302120962</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廖勇</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曲靖市麒麟区柯博便利店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曲靖市麒麟区三宝街道办事处雷家庄社区碧桂园小区8幢第1-2层49号商铺</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2023-03-28</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530302119520</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李关存</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曲靖开发区凯丰园土鸡馆</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曲靖开发区西城街道冯官桥东村13幢5号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w:t>
            </w:r>
            <w:r>
              <w:rPr>
                <w:rFonts w:asciiTheme="minorEastAsia" w:hAnsiTheme="minorEastAsia" w:eastAsiaTheme="minorEastAsia"/>
                <w:sz w:val="15"/>
                <w:szCs w:val="15"/>
              </w:rPr>
              <w:t>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2023-03-28</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530302119883</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邱红林</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曲靖市麒麟区智鸿家电经营部</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曲靖市麒麟区三宝街道办事处鸡汤村委会门口出门右边第一间商铺</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2023-03-28</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530302119885</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贾建珊</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曲靖开发区宜嘉便利店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曲靖市麒麟区胜峰小区小康路30号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2023-03-28</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530302120650</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姚琼波</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曲靖市麒麟区千里行杂品经营店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曲靖市麒麟区三宝街道办事处三宝社区金都项目K栋8号1楼</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2023-03-28</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530302120965</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谭炳旺</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曲靖开发区康发商行</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曲靖市麒麟区胜峰东路194号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w:t>
            </w:r>
            <w:r>
              <w:rPr>
                <w:rFonts w:asciiTheme="minorEastAsia" w:hAnsiTheme="minorEastAsia" w:eastAsiaTheme="minorEastAsia"/>
                <w:sz w:val="15"/>
                <w:szCs w:val="15"/>
              </w:rPr>
              <w:t>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2023-03-28</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530302119812</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贾竹英</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老营百货店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云南省曲靖市麒麟区东山镇克依黑村委会下狮子山村17号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2023-03-28</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530302120026</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段密娟</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曲靖市麒麟区豆丁彩彩服装店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云南省曲靖市麒麟区三宝街道办事处三宝社区小康经济示范园区第四期9号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2023-03-28</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530302114446</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陶向飞</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曲靖开发区宝丰源商行</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曲靖市麒麟区翠峰东路48-7</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2023-03-28</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530302119887</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徐梅芬</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曲靖市麒麟区果果如意水果店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云南省曲靖市麟麟区益宁街道办事处水寨社区七组57号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2023-03-28</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530302119818</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贾恩芬</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曲靖市麒麟区鑫润超市</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云南省曲靖市麒麟区益宁街道办事处花柯社区彩云小组88号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w:t>
            </w:r>
            <w:r>
              <w:rPr>
                <w:rFonts w:asciiTheme="minorEastAsia" w:hAnsiTheme="minorEastAsia" w:eastAsiaTheme="minorEastAsia"/>
                <w:sz w:val="15"/>
                <w:szCs w:val="15"/>
              </w:rPr>
              <w:t>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2023-03-27</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530302118334</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黄照福</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曲靖市麒麟区福城便利店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云南省曲靖市麒麟区益宁街道办事处金江社区彩云路115号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2023-03-27</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530302119789</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丁俊</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曲靖市麒麟区馨悦便利店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曲靖市麒麟区益宁街道办事处花柯社区世纪花城小区馨苑169号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2023-03-27</w:t>
            </w:r>
          </w:p>
        </w:tc>
        <w:tc>
          <w:tcPr>
            <w:tcW w:w="1278"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530302119674</w:t>
            </w:r>
          </w:p>
        </w:tc>
        <w:tc>
          <w:tcPr>
            <w:tcW w:w="68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95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唐发波</w:t>
            </w:r>
          </w:p>
        </w:tc>
        <w:tc>
          <w:tcPr>
            <w:tcW w:w="142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曲靖市麒麟区华清烟酒店</w:t>
            </w:r>
          </w:p>
        </w:tc>
        <w:tc>
          <w:tcPr>
            <w:tcW w:w="206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曲靖市麒麟区南宁街道潇湘社区张三口村76号</w:t>
            </w:r>
          </w:p>
        </w:tc>
        <w:tc>
          <w:tcPr>
            <w:tcW w:w="10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卷烟本店零售、雪茄烟本店零售</w:t>
            </w:r>
          </w:p>
        </w:tc>
        <w:tc>
          <w:tcPr>
            <w:tcW w:w="5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2023-03-27</w:t>
            </w:r>
          </w:p>
        </w:tc>
        <w:tc>
          <w:tcPr>
            <w:tcW w:w="1278" w:type="dxa"/>
            <w:vMerge w:val="continue"/>
          </w:tcPr>
          <w:p>
            <w:pPr>
              <w:jc w:val="left"/>
              <w:rPr>
                <w:rFonts w:asciiTheme="minorEastAsia" w:hAnsiTheme="minorEastAsia" w:eastAsiaTheme="minorEastAsia"/>
                <w:sz w:val="15"/>
                <w:szCs w:val="15"/>
              </w:rPr>
            </w:pPr>
          </w:p>
        </w:tc>
      </w:tr>
    </w:tbl>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yZTI0MjRkNmFhYmQ2OWI0OGQ4MWY4N2EyNzQzNWQifQ=="/>
  </w:docVars>
  <w:rsids>
    <w:rsidRoot w:val="0075654D"/>
    <w:rsid w:val="000017A4"/>
    <w:rsid w:val="00006605"/>
    <w:rsid w:val="00020C5E"/>
    <w:rsid w:val="0004126B"/>
    <w:rsid w:val="00056DA4"/>
    <w:rsid w:val="00064D33"/>
    <w:rsid w:val="0007026D"/>
    <w:rsid w:val="00082587"/>
    <w:rsid w:val="000A067E"/>
    <w:rsid w:val="000A752D"/>
    <w:rsid w:val="00123990"/>
    <w:rsid w:val="00127615"/>
    <w:rsid w:val="00155785"/>
    <w:rsid w:val="00183FC4"/>
    <w:rsid w:val="0019080C"/>
    <w:rsid w:val="00193015"/>
    <w:rsid w:val="0019731C"/>
    <w:rsid w:val="001A36A6"/>
    <w:rsid w:val="001A38E5"/>
    <w:rsid w:val="001D0F58"/>
    <w:rsid w:val="001E3AAA"/>
    <w:rsid w:val="001F1029"/>
    <w:rsid w:val="001F21A4"/>
    <w:rsid w:val="0022655A"/>
    <w:rsid w:val="00273376"/>
    <w:rsid w:val="002B269B"/>
    <w:rsid w:val="002C4C49"/>
    <w:rsid w:val="00302A78"/>
    <w:rsid w:val="00324A83"/>
    <w:rsid w:val="00360DA4"/>
    <w:rsid w:val="00374006"/>
    <w:rsid w:val="00383727"/>
    <w:rsid w:val="003A1D1E"/>
    <w:rsid w:val="003C092E"/>
    <w:rsid w:val="0042757F"/>
    <w:rsid w:val="004350AC"/>
    <w:rsid w:val="00436494"/>
    <w:rsid w:val="004518D4"/>
    <w:rsid w:val="00465BC6"/>
    <w:rsid w:val="00487F4A"/>
    <w:rsid w:val="004E0288"/>
    <w:rsid w:val="005213F4"/>
    <w:rsid w:val="00523432"/>
    <w:rsid w:val="00595907"/>
    <w:rsid w:val="005C3A7F"/>
    <w:rsid w:val="005C75FD"/>
    <w:rsid w:val="00613A3E"/>
    <w:rsid w:val="00631D5E"/>
    <w:rsid w:val="00637ADC"/>
    <w:rsid w:val="006474A5"/>
    <w:rsid w:val="0065523A"/>
    <w:rsid w:val="006567FC"/>
    <w:rsid w:val="00656C09"/>
    <w:rsid w:val="00671C5B"/>
    <w:rsid w:val="00691BE3"/>
    <w:rsid w:val="006A2A08"/>
    <w:rsid w:val="006D5C67"/>
    <w:rsid w:val="00723D9F"/>
    <w:rsid w:val="0075654D"/>
    <w:rsid w:val="00757313"/>
    <w:rsid w:val="00777B62"/>
    <w:rsid w:val="00781BFB"/>
    <w:rsid w:val="007849EF"/>
    <w:rsid w:val="00785297"/>
    <w:rsid w:val="007A5AEF"/>
    <w:rsid w:val="007C032E"/>
    <w:rsid w:val="007D7017"/>
    <w:rsid w:val="007F3679"/>
    <w:rsid w:val="008144F2"/>
    <w:rsid w:val="00816666"/>
    <w:rsid w:val="0083007E"/>
    <w:rsid w:val="0084556F"/>
    <w:rsid w:val="0085286F"/>
    <w:rsid w:val="0087006E"/>
    <w:rsid w:val="008766BE"/>
    <w:rsid w:val="008A1278"/>
    <w:rsid w:val="008B2802"/>
    <w:rsid w:val="008B6295"/>
    <w:rsid w:val="008C1E0B"/>
    <w:rsid w:val="008E3261"/>
    <w:rsid w:val="00944FC8"/>
    <w:rsid w:val="00946FCF"/>
    <w:rsid w:val="00955D53"/>
    <w:rsid w:val="00975F80"/>
    <w:rsid w:val="009B58F0"/>
    <w:rsid w:val="009B7C3B"/>
    <w:rsid w:val="00A03B50"/>
    <w:rsid w:val="00A04287"/>
    <w:rsid w:val="00A06402"/>
    <w:rsid w:val="00A14D2E"/>
    <w:rsid w:val="00A96364"/>
    <w:rsid w:val="00B05801"/>
    <w:rsid w:val="00B12AE4"/>
    <w:rsid w:val="00B45E16"/>
    <w:rsid w:val="00BB113B"/>
    <w:rsid w:val="00C330DC"/>
    <w:rsid w:val="00C47317"/>
    <w:rsid w:val="00C47F7B"/>
    <w:rsid w:val="00C563EE"/>
    <w:rsid w:val="00C66D15"/>
    <w:rsid w:val="00C73E88"/>
    <w:rsid w:val="00C82E1E"/>
    <w:rsid w:val="00C84D10"/>
    <w:rsid w:val="00C94937"/>
    <w:rsid w:val="00CA77B2"/>
    <w:rsid w:val="00CC7657"/>
    <w:rsid w:val="00CD2988"/>
    <w:rsid w:val="00CD4D79"/>
    <w:rsid w:val="00CE4923"/>
    <w:rsid w:val="00CF61B8"/>
    <w:rsid w:val="00CF7F42"/>
    <w:rsid w:val="00D24F1F"/>
    <w:rsid w:val="00D40101"/>
    <w:rsid w:val="00D857C7"/>
    <w:rsid w:val="00D871FB"/>
    <w:rsid w:val="00D90F86"/>
    <w:rsid w:val="00DA3DE3"/>
    <w:rsid w:val="00DD76BB"/>
    <w:rsid w:val="00E40E88"/>
    <w:rsid w:val="00E60EAF"/>
    <w:rsid w:val="00E71ED2"/>
    <w:rsid w:val="00E72A41"/>
    <w:rsid w:val="00E818BD"/>
    <w:rsid w:val="00E85F17"/>
    <w:rsid w:val="00EE0548"/>
    <w:rsid w:val="00F5773C"/>
    <w:rsid w:val="00F62452"/>
    <w:rsid w:val="00F63515"/>
    <w:rsid w:val="00F74A9A"/>
    <w:rsid w:val="00F876C3"/>
    <w:rsid w:val="00F91C8E"/>
    <w:rsid w:val="00F9701A"/>
    <w:rsid w:val="00FB598E"/>
    <w:rsid w:val="00FB7CAA"/>
    <w:rsid w:val="00FD01BE"/>
    <w:rsid w:val="23B11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6"/>
    <w:semiHidden/>
    <w:unhideWhenUsed/>
    <w:uiPriority w:val="99"/>
    <w:pPr>
      <w:ind w:left="100" w:leftChars="2500"/>
    </w:p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日期 Char"/>
    <w:basedOn w:val="5"/>
    <w:link w:val="2"/>
    <w:semiHidden/>
    <w:uiPriority w:val="99"/>
    <w:rPr>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3872</Words>
  <Characters>5212</Characters>
  <Lines>42</Lines>
  <Paragraphs>11</Paragraphs>
  <TotalTime>20</TotalTime>
  <ScaleCrop>false</ScaleCrop>
  <LinksUpToDate>false</LinksUpToDate>
  <CharactersWithSpaces>5307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2023-04-03T01:42:00Z</dcterms:created>
  <dc:creator>牛祥芬</dc:creator>
  <cp:lastModifiedBy>guyonghui0355</cp:lastModifiedBy>
  <dcterms:modified xsi:type="dcterms:W3CDTF">2023-04-03T06:28:35Z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A4B80B2D9DDB4386891E954B1073F33D_12</vt:lpwstr>
  </property>
</Properties>
</file>