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区政府组成部门服务群众服务基层服务企业“三服务”清单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填报单位：麒麟区司法局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填表联系人及电话：黄海礼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0874-3122759 </w:t>
      </w:r>
    </w:p>
    <w:tbl>
      <w:tblPr>
        <w:tblStyle w:val="3"/>
        <w:tblpPr w:leftFromText="180" w:rightFromText="180" w:vertAnchor="text" w:horzAnchor="page" w:tblpX="1486" w:tblpY="224"/>
        <w:tblOverlap w:val="never"/>
        <w:tblW w:w="13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428"/>
        <w:gridCol w:w="6480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法治宣传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八五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普法规划实施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聚焦重点区域、重点对象，突出精准普法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基层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法律援助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宋体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开展法律援助宣传、法律咨询服务。为经济困难或特殊案件的人员，尤其是农村困难群众给予无偿提供法律服务。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辖区群众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“法律体检”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推动企业合规建设，防范法律风险，提升企业管理法治化水科，开展企业“法治体检”公益法律服务活动。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辖区企业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WNlOTNjNWVjZmYwYjc3MzIwNjJiZTUzOWM2MjgifQ=="/>
  </w:docVars>
  <w:rsids>
    <w:rsidRoot w:val="58DF5AB7"/>
    <w:rsid w:val="0C0C6067"/>
    <w:rsid w:val="23C7120E"/>
    <w:rsid w:val="2C837962"/>
    <w:rsid w:val="4F9951FD"/>
    <w:rsid w:val="58DF5AB7"/>
    <w:rsid w:val="5A930030"/>
    <w:rsid w:val="6A3E43D3"/>
    <w:rsid w:val="72E82A19"/>
    <w:rsid w:val="75E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220</Words>
  <Characters>231</Characters>
  <Lines>0</Lines>
  <Paragraphs>0</Paragraphs>
  <TotalTime>4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2023-06-15T08:29:00Z</dcterms:created>
  <dc:creator>lenovo</dc:creator>
  <cp:lastModifiedBy>Administrator</cp:lastModifiedBy>
  <dcterms:modified xsi:type="dcterms:W3CDTF">2023-07-05T02:35:24Z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F877BA03399140299A5811C5139E0DF0_12</vt:lpwstr>
  </property>
</Properties>
</file>