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7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关于下达2023年中央财政衔接推进乡村振兴补助资金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巩固脱贫攻坚成果和乡村振兴任务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各相关单位、各镇（街道）：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按照有关程序和要求，你单位（镇、街道）报送的下达2023年中央财政衔接推进乡村振兴补助资金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巩固脱贫攻坚成果和乡村振兴任务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项目绩效目标经区财政局、区乡村振兴局、区行业主管部门联合审核，现予以批复（绩效目标见附件1），并要求如下：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二、请各单位（镇、街道）在收到绩效目标批复后将绩效目标进行公示公开。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三、预算执行中，各单位（镇、街道）应定期对预算和绩效目标执行情况进行跟踪分析，以确保绩效目标不偏离。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五、共涉及衔接资金896万元。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2023年6月19日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067051E3"/>
    <w:rsid w:val="12007A8F"/>
    <w:rsid w:val="175E7186"/>
    <w:rsid w:val="7F3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C267789618234F88B1AED5A0733640BB_12</vt:lpwstr>
  </property>
</Properties>
</file>