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3" w:line="222" w:lineRule="auto"/>
        <w:jc w:val="center"/>
        <w:rPr>
          <w:rFonts w:ascii="黑体" w:hAnsi="黑体" w:eastAsia="黑体" w:cs="黑体"/>
          <w:sz w:val="44"/>
          <w:szCs w:val="44"/>
        </w:rPr>
      </w:pPr>
      <w:r>
        <w:rPr>
          <w:rFonts w:ascii="黑体" w:hAnsi="黑体" w:eastAsia="黑体" w:cs="黑体"/>
          <w:spacing w:val="9"/>
          <w:sz w:val="44"/>
          <w:szCs w:val="44"/>
        </w:rPr>
        <w:t>关于202</w:t>
      </w:r>
      <w:r>
        <w:rPr>
          <w:rFonts w:hint="eastAsia" w:ascii="黑体" w:hAnsi="黑体" w:eastAsia="黑体" w:cs="黑体"/>
          <w:spacing w:val="9"/>
          <w:sz w:val="44"/>
          <w:szCs w:val="44"/>
          <w:lang w:val="en-US" w:eastAsia="zh-CN"/>
        </w:rPr>
        <w:t>3</w:t>
      </w:r>
      <w:r>
        <w:rPr>
          <w:rFonts w:ascii="黑体" w:hAnsi="黑体" w:eastAsia="黑体" w:cs="黑体"/>
          <w:spacing w:val="9"/>
          <w:sz w:val="44"/>
          <w:szCs w:val="44"/>
        </w:rPr>
        <w:t>年耕地地力保护补贴面积的公示</w:t>
      </w:r>
    </w:p>
    <w:p>
      <w:pPr>
        <w:spacing w:line="443"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104" w:line="560" w:lineRule="exact"/>
        <w:ind w:firstLine="730"/>
        <w:textAlignment w:val="baseline"/>
        <w:rPr>
          <w:rFonts w:hint="eastAsia" w:ascii="仿宋" w:hAnsi="仿宋" w:eastAsia="仿宋" w:cs="仿宋"/>
          <w:sz w:val="32"/>
          <w:szCs w:val="32"/>
        </w:rPr>
      </w:pPr>
      <w:r>
        <w:rPr>
          <w:rFonts w:hint="eastAsia" w:ascii="仿宋" w:hAnsi="仿宋" w:eastAsia="仿宋" w:cs="仿宋"/>
          <w:spacing w:val="13"/>
          <w:sz w:val="32"/>
          <w:szCs w:val="32"/>
        </w:rPr>
        <w:t>经调查核实,</w:t>
      </w:r>
      <w:r>
        <w:rPr>
          <w:rFonts w:hint="eastAsia" w:ascii="仿宋" w:hAnsi="仿宋" w:eastAsia="仿宋" w:cs="仿宋"/>
          <w:spacing w:val="13"/>
          <w:sz w:val="32"/>
          <w:szCs w:val="32"/>
          <w:u w:val="single"/>
          <w:lang w:val="en-US" w:eastAsia="zh-CN"/>
        </w:rPr>
        <w:t xml:space="preserve">  兴龙村委会    </w:t>
      </w:r>
      <w:r>
        <w:rPr>
          <w:rFonts w:hint="eastAsia" w:ascii="仿宋" w:hAnsi="仿宋" w:eastAsia="仿宋" w:cs="仿宋"/>
          <w:spacing w:val="13"/>
          <w:sz w:val="32"/>
          <w:szCs w:val="32"/>
        </w:rPr>
        <w:t>有土地承包经营权确权登记确认面积</w:t>
      </w:r>
      <w:r>
        <w:rPr>
          <w:rFonts w:hint="eastAsia" w:ascii="仿宋" w:hAnsi="仿宋" w:eastAsia="仿宋" w:cs="仿宋"/>
          <w:spacing w:val="110"/>
          <w:sz w:val="32"/>
          <w:szCs w:val="32"/>
        </w:rPr>
        <w:t xml:space="preserve"> </w:t>
      </w:r>
      <w:r>
        <w:rPr>
          <w:rFonts w:hint="eastAsia"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val="en-US" w:eastAsia="zh-CN"/>
        </w:rPr>
        <w:t>2800.18</w:t>
      </w:r>
      <w:r>
        <w:rPr>
          <w:rFonts w:hint="eastAsia" w:ascii="仿宋" w:hAnsi="仿宋" w:eastAsia="仿宋" w:cs="仿宋"/>
          <w:spacing w:val="13"/>
          <w:sz w:val="32"/>
          <w:szCs w:val="32"/>
          <w:u w:val="single" w:color="auto"/>
        </w:rPr>
        <w:t>亩</w:t>
      </w:r>
      <w:r>
        <w:rPr>
          <w:rFonts w:hint="eastAsia" w:ascii="仿宋" w:hAnsi="仿宋" w:eastAsia="仿宋" w:cs="仿宋"/>
          <w:spacing w:val="13"/>
          <w:sz w:val="32"/>
          <w:szCs w:val="32"/>
        </w:rPr>
        <w:t>,减去《麒麟区202</w:t>
      </w:r>
      <w:r>
        <w:rPr>
          <w:rFonts w:hint="eastAsia" w:ascii="仿宋" w:hAnsi="仿宋" w:eastAsia="仿宋" w:cs="仿宋"/>
          <w:spacing w:val="13"/>
          <w:sz w:val="32"/>
          <w:szCs w:val="32"/>
          <w:lang w:val="en-US" w:eastAsia="zh-CN"/>
        </w:rPr>
        <w:t>3</w:t>
      </w:r>
      <w:r>
        <w:rPr>
          <w:rFonts w:hint="eastAsia" w:ascii="仿宋" w:hAnsi="仿宋" w:eastAsia="仿宋" w:cs="仿宋"/>
          <w:spacing w:val="-16"/>
          <w:w w:val="98"/>
          <w:sz w:val="32"/>
          <w:szCs w:val="32"/>
        </w:rPr>
        <w:t>年耕地地力保护资金补贴政策实施》中不得享受补贴的情形(作为畜牧养殖场、渔业养殖场占用的</w:t>
      </w:r>
      <w:r>
        <w:rPr>
          <w:rFonts w:hint="eastAsia" w:ascii="仿宋" w:hAnsi="仿宋" w:eastAsia="仿宋" w:cs="仿宋"/>
          <w:spacing w:val="-16"/>
          <w:sz w:val="32"/>
          <w:szCs w:val="32"/>
        </w:rPr>
        <w:t>耕地;国家已颁发林权证的林地和已颁发林权证或已享受退耕还林政策的耕地;成片耕地转为设施</w:t>
      </w:r>
      <w:r>
        <w:rPr>
          <w:rFonts w:hint="eastAsia" w:ascii="仿宋" w:hAnsi="仿宋" w:eastAsia="仿宋" w:cs="仿宋"/>
          <w:spacing w:val="12"/>
          <w:sz w:val="32"/>
          <w:szCs w:val="32"/>
        </w:rPr>
        <w:t xml:space="preserve"> </w:t>
      </w:r>
      <w:r>
        <w:rPr>
          <w:rFonts w:hint="eastAsia" w:ascii="仿宋" w:hAnsi="仿宋" w:eastAsia="仿宋" w:cs="仿宋"/>
          <w:spacing w:val="-1"/>
          <w:sz w:val="32"/>
          <w:szCs w:val="32"/>
        </w:rPr>
        <w:t>农业用地;非农业征(占)用等已改变用途的耕地;抛荒1年以上的耕地;占补平衡中"补"的面积</w:t>
      </w:r>
      <w:r>
        <w:rPr>
          <w:rFonts w:hint="eastAsia" w:ascii="仿宋" w:hAnsi="仿宋" w:eastAsia="仿宋" w:cs="仿宋"/>
          <w:spacing w:val="31"/>
          <w:sz w:val="32"/>
          <w:szCs w:val="32"/>
        </w:rPr>
        <w:t xml:space="preserve"> </w:t>
      </w:r>
      <w:r>
        <w:rPr>
          <w:rFonts w:hint="eastAsia" w:ascii="仿宋" w:hAnsi="仿宋" w:eastAsia="仿宋" w:cs="仿宋"/>
          <w:spacing w:val="-17"/>
          <w:w w:val="93"/>
          <w:sz w:val="32"/>
          <w:szCs w:val="32"/>
        </w:rPr>
        <w:t>和质量达不到耕种条件的面积的耕地;擅自转为林地、园地的耕地等)</w:t>
      </w:r>
      <w:r>
        <w:rPr>
          <w:rFonts w:hint="eastAsia" w:ascii="仿宋" w:hAnsi="仿宋" w:eastAsia="仿宋" w:cs="仿宋"/>
          <w:spacing w:val="35"/>
          <w:sz w:val="32"/>
          <w:szCs w:val="32"/>
          <w:u w:val="single" w:color="auto"/>
        </w:rPr>
        <w:t xml:space="preserve"> </w:t>
      </w:r>
      <w:r>
        <w:rPr>
          <w:rFonts w:hint="eastAsia" w:ascii="仿宋" w:hAnsi="仿宋" w:eastAsia="仿宋" w:cs="仿宋"/>
          <w:spacing w:val="35"/>
          <w:sz w:val="32"/>
          <w:szCs w:val="32"/>
          <w:u w:val="single" w:color="auto"/>
          <w:lang w:val="en-US" w:eastAsia="zh-CN"/>
        </w:rPr>
        <w:t>0</w:t>
      </w:r>
      <w:r>
        <w:rPr>
          <w:rFonts w:hint="eastAsia" w:ascii="仿宋" w:hAnsi="仿宋" w:eastAsia="仿宋" w:cs="仿宋"/>
          <w:spacing w:val="-17"/>
          <w:w w:val="93"/>
          <w:sz w:val="32"/>
          <w:szCs w:val="32"/>
          <w:u w:val="single" w:color="auto"/>
        </w:rPr>
        <w:t>亩</w:t>
      </w:r>
      <w:r>
        <w:rPr>
          <w:rFonts w:hint="eastAsia" w:ascii="仿宋" w:hAnsi="仿宋" w:eastAsia="仿宋" w:cs="仿宋"/>
          <w:spacing w:val="-17"/>
          <w:w w:val="93"/>
          <w:sz w:val="32"/>
          <w:szCs w:val="32"/>
        </w:rPr>
        <w:t>,现将补贴情况</w:t>
      </w:r>
      <w:r>
        <w:rPr>
          <w:rFonts w:hint="eastAsia" w:ascii="仿宋" w:hAnsi="仿宋" w:eastAsia="仿宋" w:cs="仿宋"/>
          <w:spacing w:val="-1"/>
          <w:sz w:val="32"/>
          <w:szCs w:val="32"/>
        </w:rPr>
        <w:t>予以公示,见《麒麟区202</w:t>
      </w:r>
      <w:r>
        <w:rPr>
          <w:rFonts w:hint="eastAsia" w:ascii="仿宋" w:hAnsi="仿宋" w:eastAsia="仿宋" w:cs="仿宋"/>
          <w:spacing w:val="-1"/>
          <w:sz w:val="32"/>
          <w:szCs w:val="32"/>
          <w:lang w:val="en-US" w:eastAsia="zh-CN"/>
        </w:rPr>
        <w:t>3</w:t>
      </w:r>
      <w:r>
        <w:rPr>
          <w:rFonts w:hint="eastAsia" w:ascii="仿宋" w:hAnsi="仿宋" w:eastAsia="仿宋" w:cs="仿宋"/>
          <w:spacing w:val="-1"/>
          <w:sz w:val="32"/>
          <w:szCs w:val="32"/>
        </w:rPr>
        <w:t>年农业支持保护补贴(耕地地力保护补贴)面积清册》.欢迎广</w:t>
      </w:r>
      <w:r>
        <w:rPr>
          <w:rFonts w:hint="eastAsia" w:ascii="仿宋" w:hAnsi="仿宋" w:eastAsia="仿宋" w:cs="仿宋"/>
          <w:spacing w:val="-4"/>
          <w:sz w:val="32"/>
          <w:szCs w:val="32"/>
        </w:rPr>
        <w:t>大群众共同监督,如发现漏报或虚报现象,请及时向村委会反映和举报。本公示期限7天,从</w:t>
      </w:r>
      <w:r>
        <w:rPr>
          <w:rFonts w:hint="eastAsia" w:ascii="仿宋" w:hAnsi="仿宋" w:eastAsia="仿宋" w:cs="仿宋"/>
          <w:spacing w:val="25"/>
          <w:sz w:val="32"/>
          <w:szCs w:val="32"/>
          <w:u w:val="single" w:color="auto"/>
        </w:rPr>
        <w:t xml:space="preserve"> </w:t>
      </w:r>
      <w:r>
        <w:rPr>
          <w:rFonts w:hint="eastAsia" w:ascii="仿宋" w:hAnsi="仿宋" w:eastAsia="仿宋" w:cs="仿宋"/>
          <w:spacing w:val="25"/>
          <w:sz w:val="32"/>
          <w:szCs w:val="32"/>
          <w:u w:val="single" w:color="auto"/>
          <w:lang w:val="en-US" w:eastAsia="zh-CN"/>
        </w:rPr>
        <w:t>4</w:t>
      </w:r>
      <w:r>
        <w:rPr>
          <w:rFonts w:hint="eastAsia" w:ascii="仿宋" w:hAnsi="仿宋" w:eastAsia="仿宋" w:cs="仿宋"/>
          <w:spacing w:val="25"/>
          <w:sz w:val="32"/>
          <w:szCs w:val="32"/>
          <w:u w:val="single" w:color="auto"/>
        </w:rPr>
        <w:t xml:space="preserve"> </w:t>
      </w:r>
      <w:r>
        <w:rPr>
          <w:rFonts w:hint="eastAsia" w:ascii="仿宋" w:hAnsi="仿宋" w:eastAsia="仿宋" w:cs="仿宋"/>
          <w:spacing w:val="-4"/>
          <w:sz w:val="32"/>
          <w:szCs w:val="32"/>
          <w:u w:val="none" w:color="auto"/>
        </w:rPr>
        <w:t>月</w:t>
      </w:r>
      <w:r>
        <w:rPr>
          <w:rFonts w:hint="eastAsia" w:ascii="仿宋" w:hAnsi="仿宋" w:eastAsia="仿宋" w:cs="仿宋"/>
          <w:spacing w:val="-4"/>
          <w:sz w:val="32"/>
          <w:szCs w:val="32"/>
          <w:u w:val="single" w:color="auto"/>
          <w:lang w:val="en-US" w:eastAsia="zh-CN"/>
        </w:rPr>
        <w:t xml:space="preserve"> 4 </w:t>
      </w:r>
      <w:r>
        <w:rPr>
          <w:rFonts w:hint="eastAsia" w:ascii="仿宋" w:hAnsi="仿宋" w:eastAsia="仿宋" w:cs="仿宋"/>
          <w:spacing w:val="-20"/>
          <w:sz w:val="32"/>
          <w:szCs w:val="32"/>
        </w:rPr>
        <w:t>日起到</w:t>
      </w:r>
      <w:r>
        <w:rPr>
          <w:rFonts w:hint="eastAsia" w:ascii="仿宋" w:hAnsi="仿宋" w:eastAsia="仿宋" w:cs="仿宋"/>
          <w:spacing w:val="7"/>
          <w:sz w:val="32"/>
          <w:szCs w:val="32"/>
          <w:u w:val="single" w:color="auto"/>
        </w:rPr>
        <w:t xml:space="preserve">  </w:t>
      </w:r>
      <w:r>
        <w:rPr>
          <w:rFonts w:hint="eastAsia" w:ascii="仿宋" w:hAnsi="仿宋" w:eastAsia="仿宋" w:cs="仿宋"/>
          <w:spacing w:val="7"/>
          <w:sz w:val="32"/>
          <w:szCs w:val="32"/>
          <w:u w:val="single" w:color="auto"/>
          <w:lang w:val="en-US" w:eastAsia="zh-CN"/>
        </w:rPr>
        <w:t>4</w:t>
      </w:r>
      <w:r>
        <w:rPr>
          <w:rFonts w:hint="eastAsia" w:ascii="仿宋" w:hAnsi="仿宋" w:eastAsia="仿宋" w:cs="仿宋"/>
          <w:spacing w:val="7"/>
          <w:sz w:val="32"/>
          <w:szCs w:val="32"/>
          <w:u w:val="single" w:color="auto"/>
        </w:rPr>
        <w:t xml:space="preserve"> </w:t>
      </w:r>
      <w:r>
        <w:rPr>
          <w:rFonts w:hint="eastAsia" w:ascii="仿宋" w:hAnsi="仿宋" w:eastAsia="仿宋" w:cs="仿宋"/>
          <w:spacing w:val="-20"/>
          <w:sz w:val="32"/>
          <w:szCs w:val="32"/>
          <w:u w:val="none" w:color="auto"/>
        </w:rPr>
        <w:t>月</w:t>
      </w:r>
      <w:r>
        <w:rPr>
          <w:rFonts w:hint="eastAsia" w:ascii="仿宋" w:hAnsi="仿宋" w:eastAsia="仿宋" w:cs="仿宋"/>
          <w:spacing w:val="13"/>
          <w:sz w:val="32"/>
          <w:szCs w:val="32"/>
          <w:u w:val="single" w:color="auto"/>
        </w:rPr>
        <w:t xml:space="preserve"> </w:t>
      </w:r>
      <w:r>
        <w:rPr>
          <w:rFonts w:hint="eastAsia" w:ascii="仿宋" w:hAnsi="仿宋" w:eastAsia="仿宋" w:cs="仿宋"/>
          <w:spacing w:val="13"/>
          <w:sz w:val="32"/>
          <w:szCs w:val="32"/>
          <w:u w:val="single" w:color="auto"/>
          <w:lang w:val="en-US" w:eastAsia="zh-CN"/>
        </w:rPr>
        <w:t>13</w:t>
      </w:r>
      <w:r>
        <w:rPr>
          <w:rFonts w:hint="eastAsia" w:ascii="仿宋" w:hAnsi="仿宋" w:eastAsia="仿宋" w:cs="仿宋"/>
          <w:spacing w:val="13"/>
          <w:sz w:val="32"/>
          <w:szCs w:val="32"/>
          <w:u w:val="single" w:color="auto"/>
        </w:rPr>
        <w:t xml:space="preserve">  </w:t>
      </w:r>
      <w:r>
        <w:rPr>
          <w:rFonts w:hint="eastAsia" w:ascii="仿宋" w:hAnsi="仿宋" w:eastAsia="仿宋" w:cs="仿宋"/>
          <w:spacing w:val="-20"/>
          <w:sz w:val="32"/>
          <w:szCs w:val="32"/>
          <w:u w:val="none" w:color="auto"/>
        </w:rPr>
        <w:t>日</w:t>
      </w:r>
      <w:r>
        <w:rPr>
          <w:rFonts w:hint="eastAsia" w:ascii="仿宋" w:hAnsi="仿宋" w:eastAsia="仿宋" w:cs="仿宋"/>
          <w:spacing w:val="-20"/>
          <w:sz w:val="32"/>
          <w:szCs w:val="32"/>
        </w:rPr>
        <w:t>止。</w:t>
      </w:r>
    </w:p>
    <w:p>
      <w:pPr>
        <w:keepNext w:val="0"/>
        <w:keepLines w:val="0"/>
        <w:pageBreakBefore w:val="0"/>
        <w:widowControl/>
        <w:kinsoku w:val="0"/>
        <w:wordWrap/>
        <w:overflowPunct/>
        <w:topLinePunct w:val="0"/>
        <w:autoSpaceDE w:val="0"/>
        <w:autoSpaceDN w:val="0"/>
        <w:bidi w:val="0"/>
        <w:adjustRightInd w:val="0"/>
        <w:snapToGrid w:val="0"/>
        <w:spacing w:before="9" w:line="560" w:lineRule="exact"/>
        <w:ind w:firstLine="590"/>
        <w:textAlignment w:val="baseline"/>
        <w:rPr>
          <w:rFonts w:hint="eastAsia" w:ascii="仿宋" w:hAnsi="仿宋" w:eastAsia="仿宋" w:cs="仿宋"/>
          <w:sz w:val="32"/>
          <w:szCs w:val="32"/>
          <w:lang w:val="en-US" w:eastAsia="zh-CN"/>
        </w:rPr>
      </w:pPr>
      <w:r>
        <w:rPr>
          <w:rFonts w:hint="eastAsia" w:ascii="仿宋" w:hAnsi="仿宋" w:eastAsia="仿宋" w:cs="仿宋"/>
          <w:spacing w:val="17"/>
          <w:w w:val="102"/>
          <w:sz w:val="32"/>
          <w:szCs w:val="32"/>
        </w:rPr>
        <w:t>镇(街道)举报电话:</w:t>
      </w:r>
      <w:r>
        <w:rPr>
          <w:rFonts w:hint="eastAsia" w:ascii="仿宋" w:hAnsi="仿宋" w:eastAsia="仿宋" w:cs="仿宋"/>
          <w:spacing w:val="17"/>
          <w:w w:val="102"/>
          <w:sz w:val="32"/>
          <w:szCs w:val="32"/>
          <w:lang w:val="en-US" w:eastAsia="zh-CN"/>
        </w:rPr>
        <w:t>0874-3981288</w:t>
      </w:r>
    </w:p>
    <w:p>
      <w:pPr>
        <w:keepNext w:val="0"/>
        <w:keepLines w:val="0"/>
        <w:pageBreakBefore w:val="0"/>
        <w:widowControl/>
        <w:kinsoku w:val="0"/>
        <w:wordWrap/>
        <w:overflowPunct/>
        <w:topLinePunct w:val="0"/>
        <w:autoSpaceDE w:val="0"/>
        <w:autoSpaceDN w:val="0"/>
        <w:bidi w:val="0"/>
        <w:adjustRightInd w:val="0"/>
        <w:snapToGrid w:val="0"/>
        <w:spacing w:before="183" w:line="560" w:lineRule="exact"/>
        <w:ind w:firstLine="590"/>
        <w:textAlignment w:val="baseline"/>
        <w:rPr>
          <w:rFonts w:hint="eastAsia" w:ascii="仿宋" w:hAnsi="仿宋" w:eastAsia="仿宋" w:cs="仿宋"/>
          <w:sz w:val="32"/>
          <w:szCs w:val="32"/>
        </w:rPr>
      </w:pPr>
      <w:r>
        <w:rPr>
          <w:rFonts w:hint="eastAsia" w:ascii="仿宋" w:hAnsi="仿宋" w:eastAsia="仿宋" w:cs="仿宋"/>
          <w:spacing w:val="-16"/>
          <w:w w:val="99"/>
          <w:sz w:val="32"/>
          <w:szCs w:val="32"/>
        </w:rPr>
        <w:t>区财政局举报电话:</w:t>
      </w:r>
      <w:r>
        <w:rPr>
          <w:rFonts w:hint="eastAsia" w:ascii="仿宋" w:hAnsi="仿宋" w:eastAsia="仿宋" w:cs="仿宋"/>
          <w:spacing w:val="54"/>
          <w:sz w:val="32"/>
          <w:szCs w:val="32"/>
        </w:rPr>
        <w:t xml:space="preserve"> </w:t>
      </w:r>
      <w:r>
        <w:rPr>
          <w:rFonts w:hint="eastAsia" w:ascii="仿宋" w:hAnsi="仿宋" w:eastAsia="仿宋" w:cs="仿宋"/>
          <w:spacing w:val="-16"/>
          <w:w w:val="99"/>
          <w:sz w:val="32"/>
          <w:szCs w:val="32"/>
        </w:rPr>
        <w:t>0874-3316503</w:t>
      </w:r>
    </w:p>
    <w:p>
      <w:pPr>
        <w:keepNext w:val="0"/>
        <w:keepLines w:val="0"/>
        <w:pageBreakBefore w:val="0"/>
        <w:widowControl/>
        <w:kinsoku w:val="0"/>
        <w:wordWrap/>
        <w:overflowPunct/>
        <w:topLinePunct w:val="0"/>
        <w:autoSpaceDE w:val="0"/>
        <w:autoSpaceDN w:val="0"/>
        <w:bidi w:val="0"/>
        <w:adjustRightInd w:val="0"/>
        <w:snapToGrid w:val="0"/>
        <w:spacing w:before="183" w:line="560" w:lineRule="exact"/>
        <w:ind w:firstLine="590"/>
        <w:textAlignment w:val="baseline"/>
        <w:rPr>
          <w:rFonts w:hint="eastAsia" w:ascii="仿宋" w:hAnsi="仿宋" w:eastAsia="仿宋" w:cs="仿宋"/>
          <w:spacing w:val="-15"/>
          <w:sz w:val="32"/>
          <w:szCs w:val="32"/>
        </w:rPr>
      </w:pPr>
      <w:r>
        <w:rPr>
          <w:rFonts w:hint="eastAsia" w:ascii="仿宋" w:hAnsi="仿宋" w:eastAsia="仿宋" w:cs="仿宋"/>
          <w:spacing w:val="-15"/>
          <w:sz w:val="32"/>
          <w:szCs w:val="32"/>
        </w:rPr>
        <w:t>区农业农村局举报电话:</w:t>
      </w:r>
      <w:r>
        <w:rPr>
          <w:rFonts w:hint="eastAsia" w:ascii="仿宋" w:hAnsi="仿宋" w:eastAsia="仿宋" w:cs="仿宋"/>
          <w:spacing w:val="-60"/>
          <w:sz w:val="32"/>
          <w:szCs w:val="32"/>
        </w:rPr>
        <w:t xml:space="preserve"> </w:t>
      </w:r>
      <w:r>
        <w:rPr>
          <w:rFonts w:hint="eastAsia" w:ascii="仿宋" w:hAnsi="仿宋" w:eastAsia="仿宋" w:cs="仿宋"/>
          <w:spacing w:val="-15"/>
          <w:sz w:val="32"/>
          <w:szCs w:val="32"/>
        </w:rPr>
        <w:t>0874-3123732</w:t>
      </w:r>
    </w:p>
    <w:p>
      <w:pPr>
        <w:keepNext w:val="0"/>
        <w:keepLines w:val="0"/>
        <w:pageBreakBefore w:val="0"/>
        <w:widowControl/>
        <w:kinsoku w:val="0"/>
        <w:wordWrap/>
        <w:overflowPunct/>
        <w:topLinePunct w:val="0"/>
        <w:autoSpaceDE w:val="0"/>
        <w:autoSpaceDN w:val="0"/>
        <w:bidi w:val="0"/>
        <w:adjustRightInd w:val="0"/>
        <w:snapToGrid w:val="0"/>
        <w:spacing w:before="163" w:line="560" w:lineRule="exact"/>
        <w:ind w:firstLine="7329"/>
        <w:textAlignment w:val="baseline"/>
        <w:rPr>
          <w:rFonts w:hint="eastAsia" w:ascii="仿宋" w:hAnsi="仿宋" w:eastAsia="仿宋" w:cs="仿宋"/>
          <w:spacing w:val="18"/>
          <w:sz w:val="32"/>
          <w:szCs w:val="32"/>
        </w:rPr>
      </w:pP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before="163" w:line="560" w:lineRule="exact"/>
        <w:ind w:firstLine="7329"/>
        <w:textAlignment w:val="baseline"/>
        <w:rPr>
          <w:rFonts w:hint="eastAsia" w:ascii="仿宋" w:hAnsi="仿宋" w:eastAsia="仿宋" w:cs="仿宋"/>
          <w:spacing w:val="18"/>
          <w:sz w:val="32"/>
          <w:szCs w:val="32"/>
        </w:rPr>
      </w:pPr>
      <w:r>
        <w:rPr>
          <w:rFonts w:hint="eastAsia" w:ascii="仿宋" w:hAnsi="仿宋" w:eastAsia="仿宋" w:cs="仿宋"/>
          <w:spacing w:val="18"/>
          <w:sz w:val="32"/>
          <w:szCs w:val="32"/>
          <w:lang w:eastAsia="zh-CN"/>
        </w:rPr>
        <w:t>兴龙</w:t>
      </w:r>
      <w:r>
        <w:rPr>
          <w:rFonts w:hint="eastAsia" w:ascii="仿宋" w:hAnsi="仿宋" w:eastAsia="仿宋" w:cs="仿宋"/>
          <w:spacing w:val="18"/>
          <w:sz w:val="32"/>
          <w:szCs w:val="32"/>
        </w:rPr>
        <w:t>村委会(盖章)</w:t>
      </w:r>
    </w:p>
    <w:p>
      <w:pPr>
        <w:keepNext w:val="0"/>
        <w:keepLines w:val="0"/>
        <w:pageBreakBefore w:val="0"/>
        <w:widowControl/>
        <w:kinsoku w:val="0"/>
        <w:wordWrap/>
        <w:overflowPunct/>
        <w:topLinePunct w:val="0"/>
        <w:autoSpaceDE w:val="0"/>
        <w:autoSpaceDN w:val="0"/>
        <w:bidi w:val="0"/>
        <w:adjustRightInd w:val="0"/>
        <w:snapToGrid w:val="0"/>
        <w:spacing w:before="163" w:line="560" w:lineRule="exact"/>
        <w:ind w:firstLine="7400" w:firstLineChars="2500"/>
        <w:textAlignment w:val="baseline"/>
        <w:rPr>
          <w:rFonts w:hint="eastAsia" w:ascii="仿宋" w:hAnsi="仿宋" w:eastAsia="仿宋" w:cs="仿宋"/>
          <w:sz w:val="32"/>
          <w:szCs w:val="32"/>
          <w:lang w:val="en-US" w:eastAsia="zh-CN"/>
        </w:rPr>
        <w:sectPr>
          <w:footerReference r:id="rId5" w:type="default"/>
          <w:pgSz w:w="16840" w:h="11910"/>
          <w:pgMar w:top="1012" w:right="2251" w:bottom="1392" w:left="1359" w:header="0" w:footer="1160" w:gutter="0"/>
          <w:cols w:space="720" w:num="1"/>
        </w:sectPr>
      </w:pPr>
      <w:r>
        <w:rPr>
          <w:rFonts w:hint="eastAsia" w:ascii="仿宋" w:hAnsi="仿宋" w:eastAsia="仿宋" w:cs="仿宋"/>
          <w:spacing w:val="-12"/>
          <w:sz w:val="32"/>
          <w:szCs w:val="32"/>
          <w:lang w:val="en-US" w:eastAsia="zh-CN"/>
        </w:rPr>
        <w:t>2023</w:t>
      </w:r>
      <w:r>
        <w:rPr>
          <w:rFonts w:hint="eastAsia" w:ascii="仿宋" w:hAnsi="仿宋" w:eastAsia="仿宋" w:cs="仿宋"/>
          <w:spacing w:val="-12"/>
          <w:sz w:val="32"/>
          <w:szCs w:val="32"/>
        </w:rPr>
        <w:t>年</w:t>
      </w:r>
      <w:r>
        <w:rPr>
          <w:rFonts w:hint="eastAsia" w:ascii="仿宋" w:hAnsi="仿宋" w:eastAsia="仿宋" w:cs="仿宋"/>
          <w:spacing w:val="140"/>
          <w:sz w:val="32"/>
          <w:szCs w:val="32"/>
          <w:lang w:val="en-US" w:eastAsia="zh-CN"/>
        </w:rPr>
        <w:t>4</w:t>
      </w:r>
      <w:r>
        <w:rPr>
          <w:rFonts w:hint="eastAsia" w:ascii="仿宋" w:hAnsi="仿宋" w:eastAsia="仿宋" w:cs="仿宋"/>
          <w:spacing w:val="-12"/>
          <w:sz w:val="32"/>
          <w:szCs w:val="32"/>
        </w:rPr>
        <w:t>月</w:t>
      </w:r>
      <w:r>
        <w:rPr>
          <w:rFonts w:hint="eastAsia" w:ascii="仿宋" w:hAnsi="仿宋" w:eastAsia="仿宋" w:cs="仿宋"/>
          <w:spacing w:val="-12"/>
          <w:sz w:val="32"/>
          <w:szCs w:val="32"/>
          <w:lang w:val="en-US" w:eastAsia="zh-CN"/>
        </w:rPr>
        <w:t>13日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2" w:lineRule="exact"/>
      <w:ind w:firstLine="12449"/>
      <w:rPr>
        <w:rFonts w:ascii="黑体" w:hAnsi="黑体" w:eastAsia="黑体" w:cs="黑体"/>
        <w:sz w:val="33"/>
        <w:szCs w:val="3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jYTA5NDAyY2ZjMDkxMjYxOGU1OWMxNTRmNTliMDAifQ=="/>
  </w:docVars>
  <w:rsids>
    <w:rsidRoot w:val="769D7FA6"/>
    <w:rsid w:val="06616D61"/>
    <w:rsid w:val="3C0C637E"/>
    <w:rsid w:val="47AD0225"/>
    <w:rsid w:val="64461256"/>
    <w:rsid w:val="64A163A1"/>
    <w:rsid w:val="769D7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347</Words>
  <Characters>390</Characters>
  <Lines>0</Lines>
  <Paragraphs>0</Paragraphs>
  <TotalTime>13</TotalTime>
  <ScaleCrop>false</ScaleCrop>
  <LinksUpToDate>false</LinksUpToDate>
  <CharactersWithSpaces>428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2022-04-26T01:22:00Z</dcterms:created>
  <dc:creator>莲</dc:creator>
  <cp:lastModifiedBy>Aminmin</cp:lastModifiedBy>
  <cp:lastPrinted>2022-04-26T01:28:00Z</cp:lastPrinted>
  <dcterms:modified xsi:type="dcterms:W3CDTF">2023-04-26T08:26:14Z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9D16E53757E24E76BE330105C5D83E05</vt:lpwstr>
  </property>
</Properties>
</file>