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B3" w:rsidRDefault="007A36B3" w:rsidP="007A36B3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A36B3" w:rsidRPr="003C7B3D" w:rsidRDefault="007A36B3" w:rsidP="007A36B3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A36B3" w:rsidRDefault="007A36B3" w:rsidP="007A36B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A36B3" w:rsidRDefault="007A36B3" w:rsidP="007A36B3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FD01BE">
        <w:rPr>
          <w:rFonts w:hint="eastAsia"/>
          <w:sz w:val="28"/>
          <w:szCs w:val="28"/>
        </w:rPr>
        <w:t>根据《烟草专卖许可证管理办法》第二十六条、《烟草专卖许可证管理办法实施细则》第七十一条的规定，现将我局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FD01BE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7A36B3" w:rsidRDefault="007A36B3" w:rsidP="007A36B3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7A36B3" w:rsidRPr="002E07EE" w:rsidRDefault="007A36B3" w:rsidP="007A36B3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7A36B3" w:rsidRPr="00C563EE" w:rsidRDefault="007A36B3" w:rsidP="007A36B3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7A36B3" w:rsidRPr="00C563EE" w:rsidRDefault="007A36B3" w:rsidP="007A36B3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2024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</w:t>
      </w:r>
      <w:bookmarkStart w:id="0" w:name="_GoBack"/>
      <w:bookmarkEnd w:id="0"/>
      <w:r w:rsidR="00FD01BE" w:rsidRPr="002E07EE">
        <w:rPr>
          <w:rFonts w:hint="eastAsia"/>
          <w:b/>
          <w:sz w:val="24"/>
        </w:rPr>
        <w:t>公示名单</w:t>
      </w:r>
    </w:p>
    <w:tbl>
      <w:tblPr>
        <w:tblStyle w:val="a3"/>
        <w:tblW w:w="6322" w:type="pct"/>
        <w:tblInd w:w="-856" w:type="dxa"/>
        <w:tblLook w:val="04A0" w:firstRow="1" w:lastRow="0" w:firstColumn="1" w:lastColumn="0" w:noHBand="0" w:noVBand="1"/>
      </w:tblPr>
      <w:tblGrid>
        <w:gridCol w:w="997"/>
        <w:gridCol w:w="559"/>
        <w:gridCol w:w="710"/>
        <w:gridCol w:w="1139"/>
        <w:gridCol w:w="1559"/>
        <w:gridCol w:w="1559"/>
        <w:gridCol w:w="709"/>
        <w:gridCol w:w="566"/>
        <w:gridCol w:w="566"/>
        <w:gridCol w:w="1275"/>
        <w:gridCol w:w="850"/>
      </w:tblGrid>
      <w:tr w:rsidR="00AE1DDB" w:rsidRPr="000C4B98" w:rsidTr="00AE1DDB">
        <w:tc>
          <w:tcPr>
            <w:tcW w:w="475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C4B98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66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338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0C4B98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543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0C4B98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743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0C4B98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743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0C4B98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338" w:type="pct"/>
          </w:tcPr>
          <w:p w:rsidR="005A19B2" w:rsidRPr="00AE1DDB" w:rsidRDefault="00313CAD" w:rsidP="00DE1E2E">
            <w:pPr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AE1DDB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AE1DDB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AE1DDB">
              <w:rPr>
                <w:rFonts w:asciiTheme="minorEastAsia" w:eastAsiaTheme="minorEastAsia" w:hAnsiTheme="minorEastAsia" w:hint="eastAsia"/>
                <w:sz w:val="11"/>
                <w:szCs w:val="11"/>
              </w:rPr>
              <w:t>（</w:t>
            </w:r>
            <w:r w:rsidR="005A19B2" w:rsidRPr="00AE1DDB">
              <w:rPr>
                <w:rFonts w:asciiTheme="minorEastAsia" w:eastAsiaTheme="minorEastAsia" w:hAnsiTheme="minorEastAsia"/>
                <w:sz w:val="11"/>
                <w:szCs w:val="11"/>
              </w:rPr>
              <w:t>注销为启动日期）</w:t>
            </w:r>
          </w:p>
        </w:tc>
        <w:tc>
          <w:tcPr>
            <w:tcW w:w="270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C4B98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70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0C4B98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608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0C4B98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405" w:type="pct"/>
          </w:tcPr>
          <w:p w:rsidR="00313CAD" w:rsidRPr="000C4B9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C4B9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0C4B98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AE1DDB" w:rsidRPr="000C4B98" w:rsidTr="00AE1DDB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530302120300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莫馨霈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开发区创丰五金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开发区宁州路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202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4E2473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 w:val="restart"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C4B9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530302121241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王平先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曲靖市麒麟区平源商店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曲靖市麒麟区南宁街道麒麟桥社区紫云北路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87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4E2473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2024-01-24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2024-01-24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530302112207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刘周国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麒麟区周国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云南省曲靖市麒麟区东山镇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恩洪村委会恩洪小区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29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67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 w:val="restart"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C4B9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0C4B98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0C4B9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</w:t>
            </w:r>
            <w:r w:rsidRPr="000C4B98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则》第四</w:t>
            </w:r>
            <w:r w:rsidRPr="000C4B98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0C4B98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0C4B98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0C4B98" w:rsidRDefault="000C4B98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0C4B98" w:rsidRDefault="000C4B98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0C4B98" w:rsidRDefault="000C4B98" w:rsidP="00AE1DD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0C4B98" w:rsidRDefault="000C4B98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0C4B98" w:rsidRDefault="000C4B98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AE1DDB" w:rsidRDefault="00AE1DDB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384A1C" w:rsidRPr="000C4B98" w:rsidRDefault="00384A1C" w:rsidP="00AE1DDB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530302114025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包崇结</w:t>
            </w:r>
            <w:proofErr w:type="gramEnd"/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区毅彪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南片区吉象园小区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组团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77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530302115625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王玉龙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曲靖市麒麟区慧鑫便民店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云南省曲靖市麒麟区太和街道荷花塘社区翠峰北路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335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88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530302116106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聂文周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曲靖市麒麟区福瑞商店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曲靖市麒麟区白石江街道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锦东社区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东江花园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lastRenderedPageBreak/>
              <w:t>期商网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202-08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胜境路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111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86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530302116272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李俊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曲靖市麒麟区李俊商店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云南省曲靖市麒麟区三宝街道五联社区罗汉山村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39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85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530302116481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董金龙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曲靖开发区生态家店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曲靖市麒麟区福蓉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凰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别墅区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68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530302117192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王水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娥</w:t>
            </w:r>
            <w:proofErr w:type="gramEnd"/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曲靖市麒麟区四季商店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云南省曲靖市麒麟区白石江街道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保渡三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139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2024-01-24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2024-01-24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78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530302117194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郑晖</w:t>
            </w:r>
            <w:proofErr w:type="gramEnd"/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区郑晖茶坊</w:t>
            </w:r>
            <w:proofErr w:type="gramEnd"/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曲靖市麒麟区白石江街道南宁北路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222-1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75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530302119195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范志仙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曲靖开发区聚缘商店（个体工商户）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曲靖开发区翠峰街道三岔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社区宁州路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202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号（牛街小区）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83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530302119523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陈善明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区渝源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饭店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云南省曲靖市麒麟区寥廓街道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玄坛路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530302119524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赵礼珍</w:t>
            </w:r>
            <w:proofErr w:type="gramEnd"/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曲靖市麒麟区嘉行商店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曲靖市麒麟区南宁街道张三口建材市场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号门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125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82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530302119548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曹凤仙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区童忆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云南省曲靖市麒麟区太和街道荷花塘社区翠峰北路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308-2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2024-01-24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2024-01-24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79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530302119552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王传通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曲靖市麒麟区路路通酒水经营部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水寨社区二组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44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530302119571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罗永琼</w:t>
            </w:r>
            <w:proofErr w:type="gramEnd"/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区利客百货店</w:t>
            </w:r>
            <w:proofErr w:type="gramEnd"/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云南省曲靖市麒麟区三宝街道雷家庄社区雷家庄村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2024-01-24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2024-01-24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80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530302119640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刘永梅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区轩诚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烟酒商行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建宁街道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食尚街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鼎盛世家四期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C-101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530302119646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杨路惠</w:t>
            </w:r>
            <w:proofErr w:type="gramEnd"/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曲靖开发区宜家乐便利店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曲靖开发区翠峰街道尹二村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530302119655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万水英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曲靖市麒麟区静心商店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云南省曲靖市麒麟区白石江街道官坡寺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37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73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530302119672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卢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建军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曲靖市麒麟区金品烟酒商行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云南省曲靖市麒麟区白石江街道麒麟北路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314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号（锦绣园小区）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lastRenderedPageBreak/>
              <w:t>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lastRenderedPageBreak/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76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530302119701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赵小水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麒麟区东山聚百客商店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云南省曲靖市麒麟区东山镇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恩洪村委会恩洪小区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66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530302121131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杨旭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曲靖市麒麟区杨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杨丁电子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产品经营部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文笔社区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银屯路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107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号嘉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城铂悦商业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广场中庭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电子烟本店零售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65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530302121208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何秀丽</w:t>
            </w: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区关菊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云南省曲靖市麒麟区东山镇石头寨村委会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发脉村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  <w:proofErr w:type="gramEnd"/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2024-01-25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87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530302121214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丁雪寒</w:t>
            </w:r>
            <w:proofErr w:type="gramEnd"/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美宜佳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便利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景泰瑞园店</w:t>
            </w:r>
            <w:proofErr w:type="gramEnd"/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文笔社区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景泰瑞园一层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1001-15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2024-01-23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72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530302121219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史桃芬</w:t>
            </w:r>
            <w:proofErr w:type="gramEnd"/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曲靖开发区吉源便利店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曲靖开发区翠峰西路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948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号（马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街小区商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70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AE1DDB" w:rsidRPr="000C4B98" w:rsidTr="00AE1DDB"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530302211342</w:t>
            </w:r>
          </w:p>
        </w:tc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麻文团</w:t>
            </w:r>
            <w:proofErr w:type="gramEnd"/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农嘉超商贸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有限公司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文笔社区麒麟南路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585-1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7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270" w:type="pct"/>
          </w:tcPr>
          <w:p w:rsidR="00384A1C" w:rsidRPr="000C4B98" w:rsidRDefault="00384A1C" w:rsidP="00AE1DD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C4B98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2024-01-22</w:t>
            </w:r>
          </w:p>
        </w:tc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A1C" w:rsidRPr="000C4B98" w:rsidRDefault="00384A1C" w:rsidP="00AE1DDB">
            <w:pPr>
              <w:jc w:val="left"/>
              <w:rPr>
                <w:color w:val="000000"/>
                <w:sz w:val="13"/>
                <w:szCs w:val="13"/>
              </w:rPr>
            </w:pPr>
            <w:r w:rsidRPr="000C4B98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0C4B98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0C4B98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0C4B98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405" w:type="pct"/>
            <w:vMerge/>
          </w:tcPr>
          <w:p w:rsidR="00384A1C" w:rsidRPr="000C4B98" w:rsidRDefault="00384A1C" w:rsidP="00F14E2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Pr="00191964" w:rsidRDefault="00B05801" w:rsidP="00F14E22">
      <w:pPr>
        <w:jc w:val="center"/>
      </w:pPr>
    </w:p>
    <w:sectPr w:rsidR="00B05801" w:rsidRPr="0019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1FDF"/>
    <w:rsid w:val="00064D33"/>
    <w:rsid w:val="0007026D"/>
    <w:rsid w:val="0007483B"/>
    <w:rsid w:val="00082587"/>
    <w:rsid w:val="000A752D"/>
    <w:rsid w:val="000C4B98"/>
    <w:rsid w:val="000D4B74"/>
    <w:rsid w:val="00127615"/>
    <w:rsid w:val="001376B4"/>
    <w:rsid w:val="00183FC4"/>
    <w:rsid w:val="0019080C"/>
    <w:rsid w:val="00191964"/>
    <w:rsid w:val="00193015"/>
    <w:rsid w:val="0019731C"/>
    <w:rsid w:val="001A38E5"/>
    <w:rsid w:val="001B4BED"/>
    <w:rsid w:val="001C2447"/>
    <w:rsid w:val="001D0F58"/>
    <w:rsid w:val="001D7999"/>
    <w:rsid w:val="001E3AAA"/>
    <w:rsid w:val="001E577F"/>
    <w:rsid w:val="001F1029"/>
    <w:rsid w:val="00273376"/>
    <w:rsid w:val="002A7658"/>
    <w:rsid w:val="002B269B"/>
    <w:rsid w:val="002C271F"/>
    <w:rsid w:val="002C4C49"/>
    <w:rsid w:val="002D4BB1"/>
    <w:rsid w:val="002D747E"/>
    <w:rsid w:val="002E07EE"/>
    <w:rsid w:val="00302A78"/>
    <w:rsid w:val="00313CAD"/>
    <w:rsid w:val="00324A83"/>
    <w:rsid w:val="00360DA4"/>
    <w:rsid w:val="00361E2F"/>
    <w:rsid w:val="00365162"/>
    <w:rsid w:val="00374006"/>
    <w:rsid w:val="00383727"/>
    <w:rsid w:val="00384A1C"/>
    <w:rsid w:val="003A1D1E"/>
    <w:rsid w:val="003C092E"/>
    <w:rsid w:val="003D554C"/>
    <w:rsid w:val="003F20E0"/>
    <w:rsid w:val="0042757F"/>
    <w:rsid w:val="004350AC"/>
    <w:rsid w:val="00436494"/>
    <w:rsid w:val="00447045"/>
    <w:rsid w:val="004518D4"/>
    <w:rsid w:val="00465BC6"/>
    <w:rsid w:val="00487F4A"/>
    <w:rsid w:val="004B4CF9"/>
    <w:rsid w:val="004E0288"/>
    <w:rsid w:val="004E2473"/>
    <w:rsid w:val="004E444C"/>
    <w:rsid w:val="00515162"/>
    <w:rsid w:val="005213F4"/>
    <w:rsid w:val="00523432"/>
    <w:rsid w:val="00595907"/>
    <w:rsid w:val="005A19B2"/>
    <w:rsid w:val="005A595B"/>
    <w:rsid w:val="005C3A7F"/>
    <w:rsid w:val="005C75FD"/>
    <w:rsid w:val="005F4339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94D8A"/>
    <w:rsid w:val="006A2A08"/>
    <w:rsid w:val="006C2C69"/>
    <w:rsid w:val="006D5C67"/>
    <w:rsid w:val="00702374"/>
    <w:rsid w:val="00710AF6"/>
    <w:rsid w:val="00723D9F"/>
    <w:rsid w:val="00735669"/>
    <w:rsid w:val="00752F44"/>
    <w:rsid w:val="0075654D"/>
    <w:rsid w:val="00757313"/>
    <w:rsid w:val="00774FE8"/>
    <w:rsid w:val="00777B62"/>
    <w:rsid w:val="00781BFB"/>
    <w:rsid w:val="007849EF"/>
    <w:rsid w:val="00785297"/>
    <w:rsid w:val="007A36B3"/>
    <w:rsid w:val="007A5AEF"/>
    <w:rsid w:val="007B7AF4"/>
    <w:rsid w:val="007D7017"/>
    <w:rsid w:val="007F3679"/>
    <w:rsid w:val="00816666"/>
    <w:rsid w:val="0083007E"/>
    <w:rsid w:val="0085286F"/>
    <w:rsid w:val="0087006E"/>
    <w:rsid w:val="008766BE"/>
    <w:rsid w:val="008859C2"/>
    <w:rsid w:val="008A1278"/>
    <w:rsid w:val="008A4780"/>
    <w:rsid w:val="008A5F39"/>
    <w:rsid w:val="008B2802"/>
    <w:rsid w:val="008B6295"/>
    <w:rsid w:val="008C1E0B"/>
    <w:rsid w:val="008E3261"/>
    <w:rsid w:val="008E7F33"/>
    <w:rsid w:val="008F437D"/>
    <w:rsid w:val="00912C7D"/>
    <w:rsid w:val="00944FC8"/>
    <w:rsid w:val="00946FCF"/>
    <w:rsid w:val="00955D53"/>
    <w:rsid w:val="00975F80"/>
    <w:rsid w:val="0099500D"/>
    <w:rsid w:val="009B58F0"/>
    <w:rsid w:val="009B7C3B"/>
    <w:rsid w:val="009C2B55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363CD"/>
    <w:rsid w:val="00A41A09"/>
    <w:rsid w:val="00A52090"/>
    <w:rsid w:val="00A666A3"/>
    <w:rsid w:val="00A96364"/>
    <w:rsid w:val="00AD1F10"/>
    <w:rsid w:val="00AE0401"/>
    <w:rsid w:val="00AE189F"/>
    <w:rsid w:val="00AE1DDB"/>
    <w:rsid w:val="00AF397C"/>
    <w:rsid w:val="00B05801"/>
    <w:rsid w:val="00B12AE4"/>
    <w:rsid w:val="00B3588D"/>
    <w:rsid w:val="00B45E16"/>
    <w:rsid w:val="00B5554B"/>
    <w:rsid w:val="00B80129"/>
    <w:rsid w:val="00BB113B"/>
    <w:rsid w:val="00C25F6E"/>
    <w:rsid w:val="00C26DA5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1E20"/>
    <w:rsid w:val="00C94937"/>
    <w:rsid w:val="00CA77B2"/>
    <w:rsid w:val="00CC3A78"/>
    <w:rsid w:val="00CC5CBD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45A8B"/>
    <w:rsid w:val="00D857C7"/>
    <w:rsid w:val="00D871FB"/>
    <w:rsid w:val="00D90F86"/>
    <w:rsid w:val="00DA3DE3"/>
    <w:rsid w:val="00DB294C"/>
    <w:rsid w:val="00DD76BB"/>
    <w:rsid w:val="00DE1E2E"/>
    <w:rsid w:val="00DF20ED"/>
    <w:rsid w:val="00E03709"/>
    <w:rsid w:val="00E22BED"/>
    <w:rsid w:val="00E3415A"/>
    <w:rsid w:val="00E40E88"/>
    <w:rsid w:val="00E60EAF"/>
    <w:rsid w:val="00E818BD"/>
    <w:rsid w:val="00E83BCE"/>
    <w:rsid w:val="00E85F17"/>
    <w:rsid w:val="00E90247"/>
    <w:rsid w:val="00EE0548"/>
    <w:rsid w:val="00F1373A"/>
    <w:rsid w:val="00F14E22"/>
    <w:rsid w:val="00F43CF5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  <w:rsid w:val="00F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4</cp:revision>
  <dcterms:created xsi:type="dcterms:W3CDTF">2024-01-29T01:56:00Z</dcterms:created>
  <dcterms:modified xsi:type="dcterms:W3CDTF">2024-01-29T02:08:00Z</dcterms:modified>
</cp:coreProperties>
</file>