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方正仿宋_GBK" w:hAnsi="宋体" w:eastAsia="方正仿宋_GBK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_GBK" w:hAnsi="宋体" w:eastAsia="方正仿宋_GBK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_GBK" w:hAnsi="宋体" w:eastAsia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kern w:val="0"/>
          <w:sz w:val="32"/>
          <w:szCs w:val="32"/>
          <w:lang w:val="en-US" w:eastAsia="zh-CN"/>
        </w:rPr>
        <w:t>云民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发〔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23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〕</w:t>
      </w:r>
      <w:r>
        <w:rPr>
          <w:rFonts w:hint="eastAsia" w:ascii="方正仿宋_GBK" w:hAnsi="宋体" w:eastAsia="方正仿宋_GBK"/>
          <w:kern w:val="0"/>
          <w:sz w:val="32"/>
          <w:szCs w:val="32"/>
          <w:lang w:val="en-US" w:eastAsia="zh-CN"/>
        </w:rPr>
        <w:t>72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号</w:t>
      </w:r>
    </w:p>
    <w:p>
      <w:pPr>
        <w:jc w:val="center"/>
        <w:rPr>
          <w:rFonts w:hint="default" w:ascii="方正小标宋_GBK" w:hAnsi="Times New Roman" w:eastAsia="方正小标宋_GBK" w:cs="Times New Roman"/>
          <w:sz w:val="44"/>
          <w:szCs w:val="44"/>
        </w:rPr>
      </w:pPr>
      <w:bookmarkStart w:id="0" w:name="_GoBack"/>
      <w:bookmarkEnd w:id="0"/>
    </w:p>
    <w:p>
      <w:pPr>
        <w:spacing w:before="209" w:line="307" w:lineRule="auto"/>
        <w:ind w:left="364" w:right="532" w:firstLine="0"/>
        <w:jc w:val="center"/>
        <w:rPr>
          <w:color w:val="1D1D23"/>
          <w:w w:val="105"/>
          <w:sz w:val="42"/>
        </w:rPr>
      </w:pPr>
      <w:r>
        <w:rPr>
          <w:color w:val="313134"/>
          <w:spacing w:val="-10"/>
          <w:w w:val="105"/>
          <w:sz w:val="42"/>
        </w:rPr>
        <w:t>云南省民政厅 云南省财政厅关于提高</w:t>
      </w:r>
      <w:r>
        <w:rPr>
          <w:rFonts w:ascii="Arial" w:eastAsia="Arial"/>
          <w:color w:val="313134"/>
          <w:w w:val="105"/>
          <w:sz w:val="40"/>
        </w:rPr>
        <w:t>2023</w:t>
      </w:r>
      <w:r>
        <w:rPr>
          <w:rFonts w:ascii="Arial" w:eastAsia="Arial"/>
          <w:color w:val="313134"/>
          <w:spacing w:val="-82"/>
          <w:w w:val="105"/>
          <w:sz w:val="40"/>
        </w:rPr>
        <w:t xml:space="preserve"> </w:t>
      </w:r>
      <w:r>
        <w:rPr>
          <w:color w:val="313134"/>
          <w:w w:val="105"/>
          <w:sz w:val="43"/>
        </w:rPr>
        <w:t>年</w:t>
      </w:r>
      <w:r>
        <w:rPr>
          <w:color w:val="1D1D23"/>
          <w:w w:val="105"/>
          <w:sz w:val="42"/>
        </w:rPr>
        <w:t>城乡居民最低生活保障</w:t>
      </w:r>
      <w:r>
        <w:rPr>
          <w:rFonts w:hint="eastAsia"/>
          <w:color w:val="1D1D23"/>
          <w:w w:val="105"/>
          <w:sz w:val="42"/>
          <w:lang w:val="en-US" w:eastAsia="zh-CN"/>
        </w:rPr>
        <w:t xml:space="preserve"> </w:t>
      </w:r>
      <w:r>
        <w:rPr>
          <w:color w:val="1D1D23"/>
          <w:w w:val="105"/>
          <w:sz w:val="42"/>
        </w:rPr>
        <w:t>特困人员救助供养  孤儿基本生活保障标准的通知</w:t>
      </w:r>
    </w:p>
    <w:p>
      <w:pPr>
        <w:spacing w:before="209" w:line="307" w:lineRule="auto"/>
        <w:ind w:left="364" w:right="532" w:firstLine="0"/>
        <w:jc w:val="center"/>
        <w:rPr>
          <w:color w:val="1D1D23"/>
          <w:w w:val="105"/>
          <w:sz w:val="42"/>
        </w:rPr>
      </w:pPr>
    </w:p>
    <w:p>
      <w:pPr>
        <w:spacing w:before="209" w:line="307" w:lineRule="auto"/>
        <w:ind w:left="364" w:right="532" w:firstLine="0"/>
        <w:jc w:val="center"/>
        <w:rPr>
          <w:color w:val="1D1D23"/>
          <w:w w:val="105"/>
          <w:sz w:val="42"/>
        </w:rPr>
      </w:pPr>
    </w:p>
    <w:p>
      <w:pPr>
        <w:spacing w:before="1" w:line="386" w:lineRule="auto"/>
        <w:ind w:left="264" w:right="247" w:firstLine="4"/>
        <w:jc w:val="left"/>
        <w:rPr>
          <w:sz w:val="30"/>
        </w:rPr>
      </w:pPr>
      <w:r>
        <w:rPr>
          <w:color w:val="313134"/>
          <w:w w:val="105"/>
          <w:sz w:val="30"/>
        </w:rPr>
        <w:t>各州（市）民政局、财政局，宣威市、镇雄县、腾冲市民政局、财政局：</w:t>
      </w:r>
    </w:p>
    <w:p>
      <w:pPr>
        <w:tabs>
          <w:tab w:val="left" w:pos="6796"/>
        </w:tabs>
        <w:spacing w:before="10" w:line="386" w:lineRule="auto"/>
        <w:ind w:left="256" w:right="180" w:firstLine="662"/>
        <w:jc w:val="left"/>
        <w:rPr>
          <w:rFonts w:ascii="Arial" w:eastAsia="Arial"/>
          <w:sz w:val="29"/>
        </w:rPr>
      </w:pPr>
      <w:r>
        <w:rPr>
          <w:color w:val="313134"/>
          <w:w w:val="105"/>
          <w:sz w:val="30"/>
        </w:rPr>
        <w:t>为认真贯彻执行《中共云南省委办公厅</w:t>
      </w:r>
      <w:r>
        <w:rPr>
          <w:color w:val="313134"/>
          <w:w w:val="105"/>
          <w:sz w:val="30"/>
        </w:rPr>
        <w:tab/>
      </w:r>
      <w:r>
        <w:rPr>
          <w:color w:val="424246"/>
          <w:w w:val="105"/>
          <w:sz w:val="30"/>
        </w:rPr>
        <w:t>云南省人民政府办</w:t>
      </w:r>
      <w:r>
        <w:rPr>
          <w:color w:val="313134"/>
          <w:w w:val="105"/>
          <w:sz w:val="30"/>
        </w:rPr>
        <w:t>公厅关于改革完善社会救助制度的实施意见》</w:t>
      </w:r>
      <w:r>
        <w:rPr>
          <w:color w:val="313134"/>
          <w:spacing w:val="-6"/>
          <w:w w:val="105"/>
          <w:sz w:val="30"/>
        </w:rPr>
        <w:t>（</w:t>
      </w:r>
      <w:r>
        <w:rPr>
          <w:color w:val="313134"/>
          <w:spacing w:val="16"/>
          <w:w w:val="105"/>
          <w:sz w:val="30"/>
        </w:rPr>
        <w:t>云</w:t>
      </w:r>
      <w:r>
        <w:rPr>
          <w:color w:val="313134"/>
          <w:spacing w:val="30"/>
          <w:w w:val="105"/>
          <w:sz w:val="30"/>
        </w:rPr>
        <w:t>办</w:t>
      </w:r>
      <w:r>
        <w:rPr>
          <w:rFonts w:hint="eastAsia"/>
          <w:color w:val="313134"/>
          <w:spacing w:val="30"/>
          <w:w w:val="105"/>
          <w:sz w:val="30"/>
          <w:lang w:val="en-US" w:eastAsia="zh-CN"/>
        </w:rPr>
        <w:t>发</w:t>
      </w:r>
      <w:r>
        <w:rPr>
          <w:rFonts w:hint="eastAsia"/>
          <w:color w:val="313134"/>
          <w:spacing w:val="47"/>
          <w:w w:val="105"/>
          <w:sz w:val="30"/>
        </w:rPr>
        <w:t>〔</w:t>
      </w:r>
      <w:r>
        <w:rPr>
          <w:rFonts w:ascii="Arial" w:eastAsia="Arial"/>
          <w:color w:val="313134"/>
          <w:spacing w:val="-27"/>
          <w:w w:val="105"/>
          <w:sz w:val="29"/>
        </w:rPr>
        <w:t xml:space="preserve"> </w:t>
      </w:r>
      <w:r>
        <w:rPr>
          <w:rFonts w:ascii="Arial" w:eastAsia="Arial"/>
          <w:color w:val="313134"/>
          <w:spacing w:val="1"/>
          <w:w w:val="105"/>
          <w:sz w:val="29"/>
        </w:rPr>
        <w:t>2020</w:t>
      </w:r>
      <w:r>
        <w:rPr>
          <w:rFonts w:hint="eastAsia" w:ascii="Arial" w:eastAsia="Arial"/>
          <w:color w:val="313134"/>
          <w:spacing w:val="1"/>
          <w:w w:val="105"/>
          <w:sz w:val="29"/>
        </w:rPr>
        <w:t>〕</w:t>
      </w:r>
    </w:p>
    <w:p>
      <w:pPr>
        <w:spacing w:before="11" w:line="391" w:lineRule="auto"/>
        <w:ind w:left="256" w:right="134" w:firstLine="1"/>
        <w:jc w:val="left"/>
        <w:rPr>
          <w:color w:val="313134"/>
          <w:spacing w:val="-14"/>
          <w:sz w:val="29"/>
        </w:rPr>
      </w:pPr>
      <w:r>
        <w:rPr>
          <w:rFonts w:ascii="Arial" w:eastAsia="Arial"/>
          <w:color w:val="313134"/>
          <w:sz w:val="29"/>
        </w:rPr>
        <w:t xml:space="preserve">32 </w:t>
      </w:r>
      <w:r>
        <w:rPr>
          <w:color w:val="313134"/>
          <w:sz w:val="30"/>
        </w:rPr>
        <w:t>号）</w:t>
      </w:r>
      <w:r>
        <w:rPr>
          <w:color w:val="313134"/>
          <w:spacing w:val="-122"/>
          <w:sz w:val="30"/>
        </w:rPr>
        <w:t xml:space="preserve"> </w:t>
      </w:r>
      <w:r>
        <w:rPr>
          <w:color w:val="313134"/>
          <w:spacing w:val="-44"/>
          <w:w w:val="90"/>
          <w:sz w:val="30"/>
        </w:rPr>
        <w:t xml:space="preserve">， </w:t>
      </w:r>
      <w:r>
        <w:rPr>
          <w:color w:val="313134"/>
          <w:spacing w:val="-14"/>
          <w:sz w:val="30"/>
        </w:rPr>
        <w:t>经报请省人民政府同意， 决定提高全省城乡居民最低生活保障标准、特困人员救助供养标准和孤儿基本生活保障标准</w:t>
      </w:r>
      <w:r>
        <w:rPr>
          <w:rFonts w:hint="eastAsia"/>
          <w:color w:val="313134"/>
          <w:spacing w:val="-14"/>
          <w:sz w:val="30"/>
          <w:lang w:eastAsia="zh-CN"/>
        </w:rPr>
        <w:t>，</w:t>
      </w:r>
      <w:r>
        <w:rPr>
          <w:color w:val="313134"/>
          <w:spacing w:val="-14"/>
          <w:sz w:val="29"/>
        </w:rPr>
        <w:t>现将有关事项通知如下。</w:t>
      </w:r>
    </w:p>
    <w:p>
      <w:pPr>
        <w:spacing w:before="0"/>
        <w:ind w:right="0"/>
        <w:jc w:val="left"/>
        <w:rPr>
          <w:b/>
          <w:bCs/>
          <w:sz w:val="31"/>
        </w:rPr>
      </w:pPr>
      <w:r>
        <w:rPr>
          <w:b/>
          <w:bCs/>
          <w:color w:val="313134"/>
          <w:sz w:val="31"/>
        </w:rPr>
        <w:t>一、提标安排</w:t>
      </w:r>
    </w:p>
    <w:p>
      <w:pPr>
        <w:spacing w:before="11" w:line="391" w:lineRule="auto"/>
        <w:ind w:left="256" w:right="134" w:firstLine="1"/>
        <w:jc w:val="left"/>
        <w:rPr>
          <w:color w:val="313134"/>
          <w:spacing w:val="-14"/>
          <w:sz w:val="29"/>
        </w:rPr>
        <w:sectPr>
          <w:pgSz w:w="11910" w:h="16850"/>
          <w:pgMar w:top="1600" w:right="1120" w:bottom="280" w:left="1260" w:header="720" w:footer="720" w:gutter="0"/>
          <w:cols w:space="720" w:num="1"/>
        </w:sectPr>
      </w:pPr>
    </w:p>
    <w:p>
      <w:pPr>
        <w:pStyle w:val="2"/>
        <w:spacing w:before="78" w:line="391" w:lineRule="auto"/>
        <w:ind w:left="239" w:right="162" w:firstLine="513"/>
        <w:jc w:val="both"/>
        <w:rPr>
          <w:rFonts w:ascii="宋体" w:hAnsi="宋体" w:eastAsia="宋体" w:cs="宋体"/>
          <w:color w:val="313134"/>
          <w:spacing w:val="-14"/>
          <w:sz w:val="30"/>
          <w:szCs w:val="22"/>
          <w:lang w:val="en-US" w:eastAsia="en-US" w:bidi="ar-SA"/>
        </w:rPr>
      </w:pPr>
      <w:r>
        <w:rPr>
          <w:b/>
          <w:bCs/>
        </w:rPr>
        <w:t>（一）</w:t>
      </w:r>
      <w:r>
        <w:rPr>
          <w:b/>
          <w:bCs/>
          <w:spacing w:val="1"/>
        </w:rPr>
        <w:t>城市最低生活保障标准</w:t>
      </w:r>
      <w:r>
        <w:rPr>
          <w:spacing w:val="1"/>
        </w:rPr>
        <w:t>。</w:t>
      </w:r>
      <w:r>
        <w:rPr>
          <w:rFonts w:ascii="宋体" w:hAnsi="宋体" w:eastAsia="宋体" w:cs="宋体"/>
          <w:color w:val="313134"/>
          <w:spacing w:val="-14"/>
          <w:sz w:val="30"/>
          <w:szCs w:val="22"/>
          <w:lang w:val="en-US" w:eastAsia="en-US" w:bidi="ar-SA"/>
        </w:rPr>
        <w:t>2023年，城市最低生活保障省级指导标准提高到728 元</w:t>
      </w:r>
      <w:r>
        <w:rPr>
          <w:rFonts w:hint="eastAsia" w:ascii="宋体" w:hAnsi="宋体" w:eastAsia="宋体" w:cs="宋体"/>
          <w:color w:val="313134"/>
          <w:spacing w:val="-14"/>
          <w:sz w:val="30"/>
          <w:szCs w:val="22"/>
          <w:lang w:val="en-US" w:eastAsia="zh-CN" w:bidi="ar-SA"/>
        </w:rPr>
        <w:t>/</w:t>
      </w:r>
      <w:r>
        <w:rPr>
          <w:rFonts w:ascii="宋体" w:hAnsi="宋体" w:eastAsia="宋体" w:cs="宋体"/>
          <w:color w:val="313134"/>
          <w:spacing w:val="-14"/>
          <w:sz w:val="30"/>
          <w:szCs w:val="22"/>
          <w:lang w:val="en-US" w:eastAsia="en-US" w:bidi="ar-SA"/>
        </w:rPr>
        <w:t>人·月。</w:t>
      </w:r>
    </w:p>
    <w:p>
      <w:pPr>
        <w:pStyle w:val="2"/>
        <w:spacing w:before="30" w:line="396" w:lineRule="auto"/>
        <w:ind w:left="232" w:right="168" w:firstLine="505"/>
        <w:jc w:val="both"/>
        <w:rPr>
          <w:rFonts w:ascii="宋体" w:hAnsi="宋体" w:eastAsia="宋体" w:cs="宋体"/>
          <w:color w:val="313134"/>
          <w:spacing w:val="-14"/>
          <w:sz w:val="30"/>
          <w:szCs w:val="22"/>
          <w:lang w:val="en-US" w:eastAsia="en-US" w:bidi="ar-SA"/>
        </w:rPr>
      </w:pPr>
      <w:r>
        <w:rPr>
          <w:b/>
          <w:bCs/>
        </w:rPr>
        <w:t>（二） 农村最低生活保 障标准</w:t>
      </w:r>
      <w:r>
        <w:t>。</w:t>
      </w:r>
      <w:r>
        <w:rPr>
          <w:rFonts w:ascii="宋体" w:hAnsi="宋体" w:eastAsia="宋体" w:cs="宋体"/>
          <w:color w:val="313134"/>
          <w:spacing w:val="-14"/>
          <w:sz w:val="30"/>
          <w:szCs w:val="22"/>
          <w:lang w:val="en-US" w:eastAsia="en-US" w:bidi="ar-SA"/>
        </w:rPr>
        <w:t>2023 年，农村最低生活保障省级指导标准提高到6038 元</w:t>
      </w:r>
      <w:r>
        <w:rPr>
          <w:rFonts w:hint="eastAsia" w:ascii="宋体" w:hAnsi="宋体" w:eastAsia="宋体" w:cs="宋体"/>
          <w:color w:val="313134"/>
          <w:spacing w:val="-14"/>
          <w:sz w:val="30"/>
          <w:szCs w:val="22"/>
          <w:lang w:val="en-US" w:eastAsia="zh-CN" w:bidi="ar-SA"/>
        </w:rPr>
        <w:t>/</w:t>
      </w:r>
      <w:r>
        <w:rPr>
          <w:rFonts w:ascii="宋体" w:hAnsi="宋体" w:eastAsia="宋体" w:cs="宋体"/>
          <w:color w:val="313134"/>
          <w:spacing w:val="-14"/>
          <w:sz w:val="30"/>
          <w:szCs w:val="22"/>
          <w:lang w:val="en-US" w:eastAsia="en-US" w:bidi="ar-SA"/>
        </w:rPr>
        <w:t>人· 年。</w:t>
      </w:r>
    </w:p>
    <w:p>
      <w:pPr>
        <w:pStyle w:val="2"/>
        <w:spacing w:before="30" w:line="396" w:lineRule="auto"/>
        <w:ind w:left="232" w:right="168" w:firstLine="505"/>
        <w:jc w:val="both"/>
        <w:rPr>
          <w:rFonts w:hint="eastAsia" w:eastAsia="宋体"/>
          <w:b/>
          <w:bCs/>
          <w:lang w:eastAsia="zh-CN"/>
        </w:rPr>
      </w:pPr>
      <w:r>
        <w:rPr>
          <w:b/>
          <w:bCs/>
        </w:rPr>
        <w:t>（三）特困人员救助供养标准</w:t>
      </w:r>
      <w:r>
        <w:rPr>
          <w:rFonts w:hint="eastAsia"/>
          <w:b/>
          <w:bCs/>
          <w:lang w:eastAsia="zh-CN"/>
        </w:rPr>
        <w:t>。</w:t>
      </w:r>
    </w:p>
    <w:p>
      <w:pPr>
        <w:pStyle w:val="6"/>
        <w:numPr>
          <w:ilvl w:val="0"/>
          <w:numId w:val="0"/>
        </w:numPr>
        <w:tabs>
          <w:tab w:val="left" w:pos="1190"/>
        </w:tabs>
        <w:spacing w:before="0" w:after="0" w:line="391" w:lineRule="auto"/>
        <w:ind w:right="182" w:rightChars="0" w:firstLine="544" w:firstLineChars="200"/>
        <w:jc w:val="both"/>
        <w:rPr>
          <w:rFonts w:ascii="宋体" w:hAnsi="宋体" w:eastAsia="宋体" w:cs="宋体"/>
          <w:color w:val="313134"/>
          <w:spacing w:val="-14"/>
          <w:sz w:val="30"/>
          <w:szCs w:val="22"/>
          <w:lang w:val="en-US" w:eastAsia="en-US" w:bidi="ar-SA"/>
        </w:rPr>
      </w:pPr>
      <w:r>
        <w:rPr>
          <w:rFonts w:hint="eastAsia" w:ascii="宋体" w:hAnsi="宋体" w:eastAsia="宋体" w:cs="宋体"/>
          <w:color w:val="313134"/>
          <w:spacing w:val="-14"/>
          <w:sz w:val="30"/>
          <w:szCs w:val="22"/>
          <w:lang w:val="en-US" w:eastAsia="zh-CN" w:bidi="ar-SA"/>
        </w:rPr>
        <w:t>1.</w:t>
      </w:r>
      <w:r>
        <w:rPr>
          <w:rFonts w:ascii="宋体" w:hAnsi="宋体" w:eastAsia="宋体" w:cs="宋体"/>
          <w:color w:val="313134"/>
          <w:spacing w:val="-14"/>
          <w:sz w:val="30"/>
          <w:szCs w:val="22"/>
          <w:lang w:val="en-US" w:eastAsia="en-US" w:bidi="ar-SA"/>
        </w:rPr>
        <w:t>基本生</w:t>
      </w:r>
      <w:r>
        <w:rPr>
          <w:rFonts w:hint="eastAsia" w:ascii="宋体" w:hAnsi="宋体" w:eastAsia="宋体" w:cs="宋体"/>
          <w:color w:val="313134"/>
          <w:spacing w:val="-14"/>
          <w:sz w:val="30"/>
          <w:szCs w:val="22"/>
          <w:lang w:val="en-US" w:eastAsia="zh-CN" w:bidi="ar-SA"/>
        </w:rPr>
        <w:t>活标准</w:t>
      </w:r>
      <w:r>
        <w:rPr>
          <w:rFonts w:ascii="宋体" w:hAnsi="宋体" w:eastAsia="宋体" w:cs="宋体"/>
          <w:color w:val="313134"/>
          <w:spacing w:val="-14"/>
          <w:sz w:val="30"/>
          <w:szCs w:val="22"/>
          <w:lang w:val="en-US" w:eastAsia="en-US" w:bidi="ar-SA"/>
        </w:rPr>
        <w:t>。2023年</w:t>
      </w:r>
      <w:r>
        <w:rPr>
          <w:rFonts w:hint="eastAsia" w:ascii="宋体" w:hAnsi="宋体" w:eastAsia="宋体" w:cs="宋体"/>
          <w:color w:val="313134"/>
          <w:spacing w:val="-14"/>
          <w:sz w:val="30"/>
          <w:szCs w:val="22"/>
          <w:lang w:val="en-US" w:eastAsia="zh-CN" w:bidi="ar-SA"/>
        </w:rPr>
        <w:t>，</w:t>
      </w:r>
      <w:r>
        <w:rPr>
          <w:rFonts w:ascii="宋体" w:hAnsi="宋体" w:eastAsia="宋体" w:cs="宋体"/>
          <w:color w:val="313134"/>
          <w:spacing w:val="-14"/>
          <w:sz w:val="30"/>
          <w:szCs w:val="22"/>
          <w:lang w:val="en-US" w:eastAsia="en-US" w:bidi="ar-SA"/>
        </w:rPr>
        <w:t>城乡特困人员基本生</w:t>
      </w:r>
      <w:r>
        <w:rPr>
          <w:rFonts w:hint="eastAsia" w:ascii="宋体" w:hAnsi="宋体" w:eastAsia="宋体" w:cs="宋体"/>
          <w:color w:val="313134"/>
          <w:spacing w:val="-14"/>
          <w:sz w:val="30"/>
          <w:szCs w:val="22"/>
          <w:lang w:val="en-US" w:eastAsia="zh-CN" w:bidi="ar-SA"/>
        </w:rPr>
        <w:t>活</w:t>
      </w:r>
      <w:r>
        <w:rPr>
          <w:rFonts w:ascii="宋体" w:hAnsi="宋体" w:eastAsia="宋体" w:cs="宋体"/>
          <w:color w:val="313134"/>
          <w:spacing w:val="-14"/>
          <w:sz w:val="30"/>
          <w:szCs w:val="22"/>
          <w:lang w:val="en-US" w:eastAsia="en-US" w:bidi="ar-SA"/>
        </w:rPr>
        <w:t>省级指导标准统一提高到 947 元</w:t>
      </w:r>
      <w:r>
        <w:rPr>
          <w:rFonts w:hint="eastAsia" w:ascii="宋体" w:hAnsi="宋体" w:eastAsia="宋体" w:cs="宋体"/>
          <w:color w:val="313134"/>
          <w:spacing w:val="-14"/>
          <w:sz w:val="30"/>
          <w:szCs w:val="22"/>
          <w:lang w:val="en-US" w:eastAsia="zh-CN" w:bidi="ar-SA"/>
        </w:rPr>
        <w:t>/</w:t>
      </w:r>
      <w:r>
        <w:rPr>
          <w:rFonts w:ascii="宋体" w:hAnsi="宋体" w:eastAsia="宋体" w:cs="宋体"/>
          <w:color w:val="313134"/>
          <w:spacing w:val="-14"/>
          <w:sz w:val="30"/>
          <w:szCs w:val="22"/>
          <w:lang w:val="en-US" w:eastAsia="en-US" w:bidi="ar-SA"/>
        </w:rPr>
        <w:t>人·月。</w:t>
      </w:r>
    </w:p>
    <w:p>
      <w:pPr>
        <w:pStyle w:val="6"/>
        <w:numPr>
          <w:ilvl w:val="0"/>
          <w:numId w:val="0"/>
        </w:numPr>
        <w:tabs>
          <w:tab w:val="left" w:pos="1190"/>
        </w:tabs>
        <w:spacing w:before="0" w:after="0" w:line="391" w:lineRule="auto"/>
        <w:ind w:right="182" w:rightChars="0" w:firstLine="544" w:firstLineChars="200"/>
        <w:jc w:val="both"/>
        <w:rPr>
          <w:rFonts w:hint="eastAsia" w:ascii="宋体" w:hAnsi="宋体" w:eastAsia="宋体" w:cs="宋体"/>
          <w:color w:val="313134"/>
          <w:spacing w:val="-14"/>
          <w:sz w:val="30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313134"/>
          <w:spacing w:val="-14"/>
          <w:sz w:val="30"/>
          <w:szCs w:val="22"/>
          <w:lang w:val="en-US" w:eastAsia="zh-CN" w:bidi="ar-SA"/>
        </w:rPr>
        <w:t>2.照料护理补贴标准。2023年，城乡特困人员照料护理补贴省级指导标准提高如下：集中供养照料护理补贴一档提高到950元/人·月、二档提高到 475元/人·月、三档提高到 285元／人·月；分散供养照料护理补贴一档提高到 171元/人·月、二档提高到 100元/人·月、三档提高到 57元/人·月。</w:t>
      </w:r>
    </w:p>
    <w:p>
      <w:pPr>
        <w:pStyle w:val="6"/>
        <w:numPr>
          <w:ilvl w:val="0"/>
          <w:numId w:val="0"/>
        </w:numPr>
        <w:tabs>
          <w:tab w:val="left" w:pos="1190"/>
        </w:tabs>
        <w:spacing w:before="0" w:after="0" w:line="391" w:lineRule="auto"/>
        <w:ind w:right="182" w:rightChars="0" w:firstLine="816" w:firstLineChars="300"/>
        <w:jc w:val="both"/>
        <w:rPr>
          <w:rFonts w:hint="eastAsia" w:ascii="宋体" w:hAnsi="宋体" w:eastAsia="宋体" w:cs="宋体"/>
          <w:color w:val="313134"/>
          <w:spacing w:val="-14"/>
          <w:sz w:val="30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313134"/>
          <w:spacing w:val="-14"/>
          <w:sz w:val="30"/>
          <w:szCs w:val="22"/>
          <w:lang w:val="en-US" w:eastAsia="zh-CN" w:bidi="ar-SA"/>
        </w:rPr>
        <w:t>特困人员照料护理补贴，集中供养的，统一用于供养服务机构照料护理开支；分散供养的，按照委托照料服务协议，用于支付服务费用。</w:t>
      </w:r>
    </w:p>
    <w:p>
      <w:pPr>
        <w:pStyle w:val="2"/>
        <w:spacing w:before="38" w:line="405" w:lineRule="auto"/>
        <w:ind w:left="145" w:right="253" w:firstLine="513"/>
        <w:jc w:val="both"/>
        <w:rPr>
          <w:sz w:val="29"/>
        </w:rPr>
      </w:pPr>
      <w:r>
        <w:rPr>
          <w:rFonts w:hint="eastAsia"/>
          <w:b/>
          <w:bCs/>
          <w:lang w:eastAsia="zh-CN"/>
        </w:rPr>
        <w:t>（四）</w:t>
      </w:r>
      <w:r>
        <w:rPr>
          <w:rFonts w:hint="eastAsia" w:eastAsia="宋体"/>
          <w:b/>
          <w:bCs/>
          <w:lang w:eastAsia="zh-CN"/>
        </w:rPr>
        <w:t>孤儿基本生活保障标准</w:t>
      </w:r>
      <w:r>
        <w:rPr>
          <w:spacing w:val="-5"/>
        </w:rPr>
        <w:t>。</w:t>
      </w:r>
      <w:r>
        <w:rPr>
          <w:rFonts w:hint="eastAsia" w:ascii="宋体" w:hAnsi="宋体" w:eastAsia="宋体" w:cs="宋体"/>
          <w:color w:val="313134"/>
          <w:spacing w:val="-14"/>
          <w:sz w:val="30"/>
          <w:szCs w:val="22"/>
          <w:lang w:val="en-US" w:eastAsia="zh-CN" w:bidi="ar-SA"/>
        </w:rPr>
        <w:t>2023年， 集中养育儿童生活保障省级指导标准提高到 2000元/人·月，散居孤儿、事实无人抚养儿童、艾滋病病毒感染儿童生活保障省级指导标准提高到1340 元/人·月。</w:t>
      </w:r>
    </w:p>
    <w:p>
      <w:pPr>
        <w:spacing w:before="0"/>
        <w:ind w:left="888" w:right="0" w:firstLine="0"/>
        <w:jc w:val="left"/>
        <w:rPr>
          <w:b/>
          <w:bCs/>
          <w:color w:val="313134"/>
          <w:sz w:val="31"/>
        </w:rPr>
      </w:pPr>
      <w:r>
        <w:rPr>
          <w:b/>
          <w:bCs/>
          <w:color w:val="313134"/>
          <w:sz w:val="31"/>
        </w:rPr>
        <w:t>二、工作要求</w:t>
      </w:r>
    </w:p>
    <w:p>
      <w:pPr>
        <w:pStyle w:val="2"/>
        <w:spacing w:before="60" w:line="400" w:lineRule="auto"/>
        <w:ind w:left="287" w:right="212"/>
        <w:rPr>
          <w:rFonts w:hint="eastAsia" w:ascii="宋体" w:hAnsi="宋体" w:eastAsia="宋体" w:cs="宋体"/>
          <w:color w:val="313134"/>
          <w:spacing w:val="-14"/>
          <w:sz w:val="30"/>
          <w:szCs w:val="22"/>
          <w:lang w:val="en-US" w:eastAsia="zh-CN" w:bidi="ar-SA"/>
        </w:rPr>
      </w:pPr>
      <w:r>
        <w:rPr>
          <w:rFonts w:hint="eastAsia"/>
          <w:b/>
          <w:bCs/>
          <w:lang w:eastAsia="zh-CN"/>
        </w:rPr>
        <w:t>（一）精心组织，落实到位</w:t>
      </w:r>
      <w:r>
        <w:rPr>
          <w:w w:val="105"/>
        </w:rPr>
        <w:t>。</w:t>
      </w:r>
      <w:r>
        <w:rPr>
          <w:rFonts w:hint="eastAsia" w:ascii="宋体" w:hAnsi="宋体" w:eastAsia="宋体" w:cs="宋体"/>
          <w:color w:val="313134"/>
          <w:spacing w:val="-14"/>
          <w:sz w:val="30"/>
          <w:szCs w:val="22"/>
          <w:lang w:val="en-US" w:eastAsia="zh-CN" w:bidi="ar-SA"/>
        </w:rPr>
        <w:t>各州（市）、县（市、区）要精心组织做好提标工作,确保城乡最低生活保障标准、特困人员照料护理补贴标准、孤儿基本生活保障标准不低于省级指导标准，特困人 员基本生活标准不低于当地城市低保标准的 1. 3 倍。</w:t>
      </w:r>
    </w:p>
    <w:p>
      <w:pPr>
        <w:pStyle w:val="2"/>
        <w:spacing w:before="7" w:line="388" w:lineRule="auto"/>
        <w:ind w:left="279" w:right="105" w:firstLine="509"/>
        <w:jc w:val="both"/>
      </w:pPr>
      <w:r>
        <w:rPr>
          <w:rFonts w:hint="eastAsia"/>
          <w:b/>
          <w:bCs/>
          <w:lang w:eastAsia="zh-CN"/>
        </w:rPr>
        <w:t>（二）迅速行动，按期完成</w:t>
      </w:r>
      <w:r>
        <w:rPr>
          <w:color w:val="2D2D31"/>
          <w:spacing w:val="-8"/>
        </w:rPr>
        <w:t>。 各地民政 、财政部门要加强沟通</w:t>
      </w:r>
      <w:r>
        <w:rPr>
          <w:color w:val="2D2D31"/>
          <w:spacing w:val="-2"/>
        </w:rPr>
        <w:t>协</w:t>
      </w:r>
      <w:r>
        <w:rPr>
          <w:rFonts w:hint="eastAsia" w:ascii="宋体" w:hAnsi="宋体" w:eastAsia="宋体" w:cs="宋体"/>
          <w:color w:val="313134"/>
          <w:spacing w:val="-14"/>
          <w:sz w:val="30"/>
          <w:szCs w:val="22"/>
          <w:lang w:val="en-US" w:eastAsia="zh-CN" w:bidi="ar-SA"/>
        </w:rPr>
        <w:t>调，积极向党委、 政府汇报，最迟于6 月30 日以前完成城乡最低生活保障标准、特困人员救助供养标准和孤儿基本生活保障标准的提标工作，并将新制定的城乡低保、特困供养标准同步录入云南省城乡社会救助信息系统。城乡最低生活保障标准、特困人员基本生活标准及孤儿基本生活保障标准， 从 2023 年 7 月 1 日起执行； 特困人员照料护理补贴标准从 2023 年 1 月 1 日起执行。各州（ 市）提标情况要及时向社会公布， 并于 7 月 20 日前书面上报省民政厅备案。</w:t>
      </w:r>
    </w:p>
    <w:p>
      <w:pPr>
        <w:spacing w:before="0"/>
        <w:ind w:right="0"/>
        <w:jc w:val="left"/>
      </w:pPr>
    </w:p>
    <w:p>
      <w:pPr>
        <w:spacing w:before="0"/>
        <w:ind w:right="0"/>
        <w:jc w:val="left"/>
      </w:pPr>
    </w:p>
    <w:p>
      <w:pPr>
        <w:spacing w:before="0"/>
        <w:ind w:right="0"/>
        <w:jc w:val="left"/>
      </w:pPr>
    </w:p>
    <w:p>
      <w:pPr>
        <w:spacing w:before="0"/>
        <w:ind w:right="0"/>
        <w:jc w:val="left"/>
      </w:pPr>
    </w:p>
    <w:p>
      <w:pPr>
        <w:pStyle w:val="2"/>
        <w:spacing w:before="25"/>
        <w:ind w:firstLine="290" w:firstLineChars="100"/>
        <w:rPr>
          <w:rFonts w:hint="default"/>
          <w:color w:val="2D2D31"/>
          <w:lang w:val="en-US" w:eastAsia="zh-CN"/>
        </w:rPr>
      </w:pPr>
      <w:r>
        <w:rPr>
          <w:rFonts w:hint="eastAsia"/>
          <w:color w:val="2D2D31"/>
          <w:lang w:val="en-US" w:eastAsia="zh-CN"/>
        </w:rPr>
        <w:t>云南省民政厅                           云南省财政厅</w:t>
      </w:r>
    </w:p>
    <w:p>
      <w:pPr>
        <w:pStyle w:val="2"/>
        <w:spacing w:before="25"/>
        <w:ind w:left="874" w:firstLine="4930" w:firstLineChars="1700"/>
        <w:rPr>
          <w:rFonts w:hint="default"/>
          <w:color w:val="2D2D31"/>
          <w:lang w:val="en-US" w:eastAsia="zh-CN"/>
        </w:rPr>
      </w:pPr>
      <w:r>
        <w:rPr>
          <w:rFonts w:hint="eastAsia"/>
          <w:color w:val="2D2D31"/>
          <w:lang w:val="en-US" w:eastAsia="zh-CN"/>
        </w:rPr>
        <w:t>2023年6月15日</w:t>
      </w:r>
    </w:p>
    <w:p>
      <w:pPr>
        <w:pStyle w:val="2"/>
        <w:spacing w:before="25"/>
        <w:ind w:left="874"/>
        <w:rPr>
          <w:rFonts w:hint="default"/>
          <w:color w:val="2D2D31"/>
          <w:lang w:val="en-US" w:eastAsia="zh-CN"/>
        </w:rPr>
      </w:pPr>
    </w:p>
    <w:p>
      <w:pPr>
        <w:pStyle w:val="2"/>
        <w:spacing w:before="25"/>
        <w:rPr>
          <w:rFonts w:hint="default" w:eastAsia="宋体"/>
          <w:lang w:val="en-US" w:eastAsia="zh-CN"/>
        </w:rPr>
      </w:pPr>
      <w:r>
        <w:rPr>
          <w:color w:val="2D2D31"/>
        </w:rPr>
        <w:t>（此件公开发布）</w:t>
      </w:r>
      <w:r>
        <w:rPr>
          <w:rFonts w:hint="eastAsia"/>
          <w:color w:val="2D2D31"/>
          <w:lang w:val="en-US" w:eastAsia="zh-CN"/>
        </w:rPr>
        <w:t xml:space="preserve">                         </w:t>
      </w:r>
    </w:p>
    <w:p>
      <w:pPr>
        <w:pStyle w:val="2"/>
        <w:rPr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 w:val="0"/>
          <w:sz w:val="36"/>
          <w:szCs w:val="36"/>
          <w:u w:val="none"/>
        </w:rPr>
      </w:pPr>
      <w:r>
        <w:br w:type="column"/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      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378460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8pt;height:0pt;width:414pt;z-index:251661312;mso-width-relative:page;mso-height-relative:page;" filled="f" stroked="t" coordsize="21600,21600" o:gfxdata="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gz55dUAAAAGAQAADwAAAAAAAAABACAAAAAiAAAAZHJzL2Rvd25yZXYueG1sUEsBAhQA&#10;FAAAAAgAh07iQD/hmPT1AQAA5QMAAA4AAAAAAAAAAQAgAAAAJAEAAGRycy9lMm9Eb2MueG1sUEsF&#10;BgAAAAAGAAYAWQEAAI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60288;mso-width-relative:page;mso-height-relative:page;" filled="f" stroked="t" coordsize="21600,21600" o:gfxdata="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9E/eg0QAAAAIBAAAPAAAAAAAAAAEAIAAAACIAAABkcnMvZG93bnJldi54bWxQSwECFAAUAAAA&#10;CACHTuJAsTj7O/UBAADlAwAADgAAAAAAAAABACAAAAAgAQAAZHJzL2Uyb0RvYy54bWxQSwUGAAAA&#10;AAYABgBZAQAAh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云南省民政厅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办公室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110C43A8"/>
    <w:rsid w:val="06A7314C"/>
    <w:rsid w:val="110C43A8"/>
    <w:rsid w:val="267E3536"/>
    <w:rsid w:val="28851FAF"/>
    <w:rsid w:val="5C93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9"/>
      <w:szCs w:val="29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6">
    <w:name w:val="List Paragraph"/>
    <w:basedOn w:val="1"/>
    <w:qFormat/>
    <w:uiPriority w:val="1"/>
    <w:pPr>
      <w:ind w:left="185" w:right="165" w:firstLine="639"/>
      <w:jc w:val="both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2024-03-07T01:40:00Z</dcterms:created>
  <dc:creator>admin</dc:creator>
  <cp:lastModifiedBy>WPS_1577147775</cp:lastModifiedBy>
  <dcterms:modified xsi:type="dcterms:W3CDTF">2024-03-07T08:26:47Z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70DD38E29B244F87A8400078BF71E257_13</vt:lpwstr>
  </property>
</Properties>
</file>