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line="360" w:lineRule="exact"/>
        <w:textAlignment w:val="auto"/>
        <w:rPr>
          <w:rFonts w:ascii="Times New Roman" w:hAnsi="Times New Roman" w:eastAsia="宋体" w:cs="宋体"/>
          <w:sz w:val="31"/>
          <w:szCs w:val="31"/>
        </w:rPr>
      </w:pPr>
      <w:r>
        <w:rPr>
          <w:rFonts w:ascii="Times New Roman" w:hAnsi="Times New Roman" w:eastAsia="黑体" w:cs="黑体"/>
          <w:spacing w:val="-7"/>
          <w:sz w:val="31"/>
          <w:szCs w:val="31"/>
        </w:rPr>
        <w:t>附件</w:t>
      </w:r>
      <w:r>
        <w:rPr>
          <w:rFonts w:ascii="Times New Roman" w:hAnsi="Times New Roman" w:eastAsia="黑体" w:cs="黑体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宋体" w:cs="宋体"/>
          <w:spacing w:val="-7"/>
          <w:sz w:val="31"/>
          <w:szCs w:val="3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360" w:lineRule="exact"/>
        <w:ind w:left="4104"/>
        <w:textAlignment w:val="auto"/>
        <w:rPr>
          <w:rFonts w:hint="eastAsia" w:ascii="Times New Roman" w:hAnsi="Times New Roman" w:eastAsia="方正小标宋_GBK" w:cs="方正小标宋_GBK"/>
          <w:sz w:val="41"/>
          <w:szCs w:val="41"/>
        </w:rPr>
      </w:pPr>
      <w:r>
        <w:rPr>
          <w:rFonts w:hint="eastAsia" w:ascii="Times New Roman" w:hAnsi="Times New Roman" w:eastAsia="方正小标宋_GBK" w:cs="方正小标宋_GBK"/>
          <w:spacing w:val="9"/>
          <w:sz w:val="41"/>
          <w:szCs w:val="41"/>
        </w:rPr>
        <w:t>麒麟区地方煤矿包保责任情况表</w:t>
      </w:r>
      <w:bookmarkStart w:id="0" w:name="_GoBack"/>
      <w:bookmarkEnd w:id="0"/>
    </w:p>
    <w:tbl>
      <w:tblPr>
        <w:tblStyle w:val="6"/>
        <w:tblW w:w="142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395"/>
        <w:gridCol w:w="1110"/>
        <w:gridCol w:w="2175"/>
        <w:gridCol w:w="1602"/>
        <w:gridCol w:w="2490"/>
        <w:gridCol w:w="32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00" w:lineRule="exact"/>
              <w:ind w:left="789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4"/>
                <w:sz w:val="24"/>
                <w:szCs w:val="24"/>
              </w:rPr>
              <w:t>矿</w:t>
            </w:r>
            <w:r>
              <w:rPr>
                <w:rFonts w:hint="eastAsia" w:ascii="Times New Roman" w:hAnsi="Times New Roman" w:eastAsia="方正黑体_GBK" w:cs="方正黑体_GBK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4"/>
                <w:sz w:val="24"/>
                <w:szCs w:val="24"/>
              </w:rPr>
              <w:t>名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00" w:lineRule="exact"/>
              <w:ind w:left="98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煤矿所在地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96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区级包保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96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领导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96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东山镇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96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包保领导</w:t>
            </w:r>
          </w:p>
        </w:tc>
        <w:tc>
          <w:tcPr>
            <w:tcW w:w="7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00" w:lineRule="exact"/>
              <w:ind w:left="257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区能源局包保责任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4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00" w:lineRule="exact"/>
              <w:ind w:left="1344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6"/>
                <w:sz w:val="24"/>
                <w:szCs w:val="24"/>
              </w:rPr>
              <w:t>包保领导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00" w:lineRule="exact"/>
              <w:ind w:left="772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8"/>
                <w:sz w:val="24"/>
                <w:szCs w:val="24"/>
              </w:rPr>
              <w:t>驻矿监管人员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ind w:left="196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方正黑体_GBK" w:cs="方正黑体_GBK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责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00" w:lineRule="exact"/>
              <w:ind w:left="37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名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00" w:lineRule="exact"/>
              <w:ind w:left="397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right="4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曲靖市麒麟区巴家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924" w:right="43" w:hanging="846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沟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煤矿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东山镇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丁连高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80" w:lineRule="exact"/>
              <w:ind w:right="278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-5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8"/>
                <w:sz w:val="24"/>
                <w:szCs w:val="24"/>
                <w:lang w:val="en-US" w:eastAsia="zh-CN"/>
              </w:rPr>
              <w:t>张存国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80" w:lineRule="exact"/>
              <w:ind w:right="278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  <w:lang w:val="en-US" w:eastAsia="zh-CN"/>
              </w:rPr>
              <w:t>党委委员、</w:t>
            </w: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</w:rPr>
              <w:t>副镇长）</w:t>
            </w: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石洪耘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w w:val="93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4"/>
                <w:w w:val="93"/>
                <w:sz w:val="24"/>
                <w:szCs w:val="24"/>
              </w:rPr>
              <w:t>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00" w:lineRule="exact"/>
              <w:ind w:left="221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赵维成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副组长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197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邱学岛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224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val="en-US" w:eastAsia="zh-CN"/>
              </w:rPr>
              <w:t>张  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right="4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曲靖市大山矿业有限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right="4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7"/>
                <w:sz w:val="24"/>
                <w:szCs w:val="24"/>
              </w:rPr>
              <w:t>责任公司大山煤矿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东山镇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高兴志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80" w:lineRule="exact"/>
              <w:ind w:right="278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-5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8"/>
                <w:sz w:val="24"/>
                <w:szCs w:val="24"/>
                <w:lang w:val="en-US" w:eastAsia="zh-CN"/>
              </w:rPr>
              <w:t>张存国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80" w:lineRule="exact"/>
              <w:ind w:right="278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  <w:lang w:val="en-US" w:eastAsia="zh-CN"/>
              </w:rPr>
              <w:t>党委委员、</w:t>
            </w: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</w:rPr>
              <w:t>副镇长）</w:t>
            </w: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6"/>
                <w:sz w:val="24"/>
                <w:szCs w:val="24"/>
                <w:lang w:val="en-US" w:eastAsia="zh-CN"/>
              </w:rPr>
              <w:t>孙志明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0" w:lineRule="exact"/>
              <w:ind w:left="224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黄  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秦进德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副组长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杨谷才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刘祖平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  <w:t>张  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44" w:right="43" w:firstLine="3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曲靖市贵信煤业有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44" w:right="43" w:firstLine="3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9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方正楷体_GBK" w:cs="方正楷体_GBK"/>
                <w:spacing w:val="9"/>
                <w:sz w:val="24"/>
                <w:szCs w:val="24"/>
              </w:rPr>
              <w:t>公司莲花冲岔沟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44" w:right="43" w:firstLine="3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9"/>
                <w:sz w:val="24"/>
                <w:szCs w:val="24"/>
              </w:rPr>
              <w:t>煤矿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00" w:lineRule="exact"/>
              <w:ind w:left="361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东山镇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6"/>
                <w:sz w:val="24"/>
                <w:szCs w:val="24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6"/>
                <w:sz w:val="24"/>
                <w:szCs w:val="24"/>
              </w:rPr>
              <w:t>波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王利波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05" w:right="11" w:hanging="105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（党委委员、宣传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委员</w:t>
            </w:r>
            <w:r>
              <w:rPr>
                <w:rFonts w:hint="eastAsia" w:ascii="Times New Roman" w:hAnsi="Times New Roman" w:eastAsia="方正仿宋_GBK" w:cs="方正仿宋_GBK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、副镇长）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张江华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赵朴开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田树华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副组长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曹  新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  <w:lang w:val="en-US" w:eastAsia="zh-CN"/>
              </w:rPr>
              <w:t>敖  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  <w:lang w:val="en-US" w:eastAsia="zh-CN"/>
              </w:rPr>
              <w:t>张  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exact"/>
              <w:ind w:left="789"/>
              <w:jc w:val="both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4"/>
                <w:sz w:val="24"/>
                <w:szCs w:val="24"/>
              </w:rPr>
              <w:t>矿</w:t>
            </w:r>
            <w:r>
              <w:rPr>
                <w:rFonts w:hint="eastAsia" w:ascii="Times New Roman" w:hAnsi="Times New Roman" w:eastAsia="方正黑体_GBK" w:cs="方正黑体_GBK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4"/>
                <w:sz w:val="24"/>
                <w:szCs w:val="24"/>
              </w:rPr>
              <w:t>名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exact"/>
              <w:ind w:left="98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煤矿所在地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ind w:right="113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区级包保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ind w:right="113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领导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ind w:right="113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东山镇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ind w:right="113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包保领导</w:t>
            </w:r>
          </w:p>
        </w:tc>
        <w:tc>
          <w:tcPr>
            <w:tcW w:w="73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00" w:lineRule="exact"/>
              <w:ind w:left="2577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7"/>
                <w:sz w:val="24"/>
                <w:szCs w:val="24"/>
              </w:rPr>
              <w:t>区能源局包保责任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40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00" w:lineRule="exact"/>
              <w:ind w:left="1344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6"/>
                <w:sz w:val="24"/>
                <w:szCs w:val="24"/>
              </w:rPr>
              <w:t>包保领导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00" w:lineRule="exact"/>
              <w:ind w:left="772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8"/>
                <w:sz w:val="24"/>
                <w:szCs w:val="24"/>
              </w:rPr>
              <w:t>驻矿监管人员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00" w:lineRule="exact"/>
              <w:ind w:left="196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方正黑体_GBK" w:cs="方正黑体_GBK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责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00" w:lineRule="exact"/>
              <w:ind w:left="37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名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00" w:lineRule="exact"/>
              <w:ind w:left="397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924" w:right="43" w:hanging="846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曲靖市麒麟区牙必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924" w:right="43" w:hanging="846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克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煤矿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东山镇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杨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刚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王利波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05" w:right="11" w:hanging="105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（党委委员、宣传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委员</w:t>
            </w:r>
            <w:r>
              <w:rPr>
                <w:rFonts w:hint="eastAsia" w:ascii="Times New Roman" w:hAnsi="Times New Roman" w:eastAsia="方正仿宋_GBK" w:cs="方正仿宋_GBK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、副镇长）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张旺东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严海龙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00" w:lineRule="exact"/>
              <w:ind w:left="221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高崇辅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副组长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宋发建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00" w:lineRule="exact"/>
              <w:ind w:left="224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  <w:t>王文堡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423" w:right="43" w:hanging="345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曲靖市众豪煤业有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left="423" w:right="43" w:hanging="345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方正楷体_GBK" w:cs="方正楷体_GBK"/>
                <w:spacing w:val="7"/>
                <w:sz w:val="24"/>
                <w:szCs w:val="24"/>
              </w:rPr>
              <w:t>公司岔沟煤矿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东山镇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瞿紹峻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李顺云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（副镇长）</w:t>
            </w:r>
          </w:p>
        </w:tc>
        <w:tc>
          <w:tcPr>
            <w:tcW w:w="16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长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7"/>
                <w:w w:val="99"/>
                <w:sz w:val="24"/>
                <w:szCs w:val="24"/>
              </w:rPr>
              <w:t>敖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7"/>
                <w:w w:val="99"/>
                <w:sz w:val="24"/>
                <w:szCs w:val="24"/>
              </w:rPr>
              <w:t>志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224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  <w:lang w:val="en-US" w:eastAsia="zh-CN"/>
              </w:rPr>
              <w:t>刘  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00" w:lineRule="exact"/>
              <w:ind w:left="221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杨法富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副组长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197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赵毕志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董海波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right="4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5"/>
                <w:sz w:val="24"/>
                <w:szCs w:val="24"/>
              </w:rPr>
              <w:t>曲靖市麒麟区龙源达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ind w:right="43"/>
              <w:jc w:val="center"/>
              <w:textAlignment w:val="baseline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8"/>
                <w:sz w:val="24"/>
                <w:szCs w:val="24"/>
              </w:rPr>
              <w:t>有限公司龙潭田矿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东山镇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</w:rPr>
              <w:t>钱韦龙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05" w:right="11" w:hanging="105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李顺云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05" w:right="11" w:hanging="105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（副镇长）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5"/>
                <w:w w:val="97"/>
                <w:sz w:val="24"/>
                <w:szCs w:val="24"/>
              </w:rPr>
              <w:t>长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00" w:lineRule="exact"/>
              <w:ind w:left="197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val="en-US" w:eastAsia="zh-CN"/>
              </w:rPr>
              <w:t>蔡  辉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黄国华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副组长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00" w:lineRule="exact"/>
              <w:ind w:left="197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林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平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00" w:lineRule="exact"/>
              <w:ind w:left="224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>杜周祥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21732DD"/>
    <w:rsid w:val="621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2024-04-17T02:24:00Z</dcterms:created>
  <dc:creator>WPS_1577147775</dc:creator>
  <cp:lastModifiedBy>WPS_1577147775</cp:lastModifiedBy>
  <dcterms:modified xsi:type="dcterms:W3CDTF">2024-04-17T02:26:14Z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186FFD9015A54105AA4536D1807C83E2_11</vt:lpwstr>
  </property>
</Properties>
</file>