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-7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pacing w:val="-76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方正黑体_GBK"/>
          <w:spacing w:val="-7"/>
          <w:sz w:val="32"/>
          <w:szCs w:val="32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5" w:line="400" w:lineRule="exact"/>
        <w:ind w:left="1825"/>
        <w:textAlignment w:val="auto"/>
        <w:rPr>
          <w:rFonts w:ascii="Times New Roman" w:hAnsi="Times New Roman"/>
          <w:sz w:val="41"/>
          <w:szCs w:val="41"/>
        </w:rPr>
      </w:pPr>
      <w:r>
        <w:rPr>
          <w:rFonts w:ascii="Times New Roman" w:hAnsi="Times New Roman"/>
          <w:spacing w:val="13"/>
          <w:sz w:val="41"/>
          <w:szCs w:val="41"/>
        </w:rPr>
        <w:t>曲靖市麒麟区煤矿驻矿监督工作表</w:t>
      </w:r>
      <w:bookmarkStart w:id="0" w:name="_GoBack"/>
      <w:bookmarkEnd w:id="0"/>
    </w:p>
    <w:tbl>
      <w:tblPr>
        <w:tblStyle w:val="6"/>
        <w:tblW w:w="9157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590"/>
        <w:gridCol w:w="2705"/>
        <w:gridCol w:w="2083"/>
        <w:gridCol w:w="2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80" w:lineRule="exact"/>
              <w:ind w:left="230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7"/>
                <w:sz w:val="24"/>
                <w:szCs w:val="24"/>
              </w:rPr>
              <w:t>煤矿名称</w:t>
            </w:r>
          </w:p>
        </w:tc>
        <w:tc>
          <w:tcPr>
            <w:tcW w:w="27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0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80" w:lineRule="exact"/>
              <w:ind w:left="426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7"/>
                <w:sz w:val="24"/>
                <w:szCs w:val="24"/>
              </w:rPr>
              <w:t>煤矿状态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80" w:lineRule="exact"/>
              <w:ind w:left="228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6"/>
                <w:sz w:val="24"/>
                <w:szCs w:val="24"/>
              </w:rPr>
              <w:t>检查时间</w:t>
            </w:r>
          </w:p>
        </w:tc>
        <w:tc>
          <w:tcPr>
            <w:tcW w:w="778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80" w:lineRule="exact"/>
              <w:ind w:left="3611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80" w:lineRule="exact"/>
              <w:ind w:left="228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6"/>
                <w:sz w:val="24"/>
                <w:szCs w:val="24"/>
              </w:rPr>
              <w:t>检查人员</w:t>
            </w:r>
          </w:p>
        </w:tc>
        <w:tc>
          <w:tcPr>
            <w:tcW w:w="778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15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80" w:lineRule="exact"/>
              <w:ind w:left="4524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6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280" w:lineRule="exact"/>
              <w:ind w:left="168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280" w:lineRule="exact"/>
              <w:ind w:left="1845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9"/>
                <w:sz w:val="24"/>
                <w:szCs w:val="24"/>
              </w:rPr>
              <w:t>重点检查内容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80" w:lineRule="exact"/>
              <w:ind w:left="1604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6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59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80" w:lineRule="exact"/>
              <w:ind w:left="107" w:right="96" w:firstLine="18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掌握煤矿企业采矿许可证</w:t>
            </w:r>
            <w:r>
              <w:rPr>
                <w:rFonts w:hint="eastAsia" w:ascii="Times New Roman" w:hAnsi="Times New Roman" w:eastAsia="方正仿宋_GBK" w:cs="方正仿宋_GBK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、安全生产许可证及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1"/>
                <w:sz w:val="24"/>
                <w:szCs w:val="24"/>
              </w:rPr>
              <w:t>“五职矿长”持证、停工停产、复工复产情况。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44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80" w:lineRule="exact"/>
              <w:ind w:left="116" w:right="96" w:firstLine="1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w w:val="98"/>
                <w:sz w:val="24"/>
                <w:szCs w:val="24"/>
              </w:rPr>
              <w:t>掌握煤矿入井人员数量和分布情况、采掘作业工</w:t>
            </w:r>
            <w:r>
              <w:rPr>
                <w:rFonts w:hint="eastAsia" w:ascii="Times New Roman" w:hAnsi="Times New Roman" w:eastAsia="方正仿宋_GBK" w:cs="方正仿宋_GBK"/>
                <w:spacing w:val="-8"/>
                <w:w w:val="99"/>
                <w:sz w:val="24"/>
                <w:szCs w:val="24"/>
              </w:rPr>
              <w:t>作面数量及位置，分析是否存在非法违法生产建</w:t>
            </w:r>
            <w:r>
              <w:rPr>
                <w:rFonts w:hint="eastAsia" w:ascii="Times New Roman" w:hAnsi="Times New Roman" w:eastAsia="方正仿宋_GBK" w:cs="方正仿宋_GBK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设行为。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46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80" w:lineRule="exact"/>
              <w:ind w:left="116" w:right="93" w:firstLine="9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w w:val="99"/>
                <w:sz w:val="24"/>
                <w:szCs w:val="24"/>
              </w:rPr>
              <w:t>掌握煤矿企业民爆物品使用量、用电量与采掘工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作面产量进尺及销售量。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280" w:lineRule="exact"/>
              <w:ind w:left="34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ind w:left="121" w:right="93" w:hanging="9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w w:val="98"/>
                <w:sz w:val="24"/>
                <w:szCs w:val="24"/>
              </w:rPr>
              <w:t>每天适时查看安全监控、人员定位、视频监控系</w:t>
            </w:r>
            <w:r>
              <w:rPr>
                <w:rFonts w:hint="eastAsia" w:ascii="Times New Roman" w:hAnsi="Times New Roman" w:eastAsia="方正仿宋_GBK" w:cs="方正仿宋_GBK"/>
                <w:spacing w:val="-10"/>
                <w:sz w:val="24"/>
                <w:szCs w:val="24"/>
              </w:rPr>
              <w:t>统运行情况。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46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280" w:lineRule="exact"/>
              <w:ind w:left="116" w:right="93" w:firstLine="1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3"/>
                <w:sz w:val="24"/>
                <w:szCs w:val="24"/>
              </w:rPr>
              <w:t>利用信息化系统</w:t>
            </w:r>
            <w:r>
              <w:rPr>
                <w:rFonts w:hint="eastAsia" w:ascii="Times New Roman" w:hAnsi="Times New Roman" w:eastAsia="方正仿宋_GBK" w:cs="方正仿宋_GBK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3"/>
                <w:sz w:val="24"/>
                <w:szCs w:val="24"/>
              </w:rPr>
              <w:t>，动态掌握矿井瓦斯</w:t>
            </w:r>
            <w:r>
              <w:rPr>
                <w:rFonts w:hint="eastAsia" w:ascii="Times New Roman" w:hAnsi="Times New Roman" w:eastAsia="方正仿宋_GBK" w:cs="方正仿宋_GBK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3"/>
                <w:sz w:val="24"/>
                <w:szCs w:val="24"/>
              </w:rPr>
              <w:t>，一氧化碳</w:t>
            </w:r>
            <w:r>
              <w:rPr>
                <w:rFonts w:hint="eastAsia" w:ascii="Times New Roman" w:hAnsi="Times New Roman" w:eastAsia="方正仿宋_GBK" w:cs="方正仿宋_GBK"/>
                <w:spacing w:val="-10"/>
                <w:sz w:val="24"/>
                <w:szCs w:val="24"/>
              </w:rPr>
              <w:t>等超限情况，对发生瓦斯超限、矿井停电、透水</w:t>
            </w:r>
            <w:r>
              <w:rPr>
                <w:rFonts w:hint="eastAsia" w:ascii="Times New Roman" w:hAnsi="Times New Roman" w:eastAsia="方正仿宋_GBK" w:cs="方正仿宋_GBK"/>
                <w:spacing w:val="-12"/>
                <w:sz w:val="24"/>
                <w:szCs w:val="24"/>
              </w:rPr>
              <w:t>等涉险事件及时响应</w:t>
            </w:r>
            <w:r>
              <w:rPr>
                <w:rFonts w:hint="eastAsia" w:ascii="Times New Roman" w:hAnsi="Times New Roman" w:eastAsia="方正仿宋_GBK" w:cs="方正仿宋_GBK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2"/>
                <w:sz w:val="24"/>
                <w:szCs w:val="24"/>
              </w:rPr>
              <w:t>，督促企业立即组织撤人，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按规定程序上报。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43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80" w:lineRule="exact"/>
              <w:ind w:left="119" w:right="96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督促检查煤矿企业落实监管监察部门检查发现</w:t>
            </w:r>
            <w:r>
              <w:rPr>
                <w:rFonts w:hint="eastAsia" w:ascii="Times New Roman" w:hAnsi="Times New Roman" w:eastAsia="方正仿宋_GBK" w:cs="方正仿宋_GBK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0"/>
                <w:sz w:val="24"/>
                <w:szCs w:val="24"/>
              </w:rPr>
              <w:t>问题隐患整改情况及停产整顿情况，对拒不执行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监管监察部门指令的，及时向派驻部门报告。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47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ind w:left="113" w:right="96" w:firstLine="2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w w:val="99"/>
                <w:sz w:val="24"/>
                <w:szCs w:val="24"/>
              </w:rPr>
              <w:t>抽查井下作业场所安全生产情况，检查煤矿企业</w:t>
            </w:r>
            <w:r>
              <w:rPr>
                <w:rFonts w:hint="eastAsia" w:ascii="Times New Roman" w:hAnsi="Times New Roman" w:eastAsia="方正仿宋_GBK" w:cs="方正仿宋_GBK"/>
                <w:spacing w:val="-4"/>
                <w:sz w:val="24"/>
                <w:szCs w:val="24"/>
              </w:rPr>
              <w:t>实际控制人（投资人、法人代表)下井检查及矿</w:t>
            </w:r>
            <w:r>
              <w:rPr>
                <w:rFonts w:hint="eastAsia" w:ascii="Times New Roman" w:hAnsi="Times New Roman" w:eastAsia="方正仿宋_GBK" w:cs="方正仿宋_GBK"/>
                <w:spacing w:val="-6"/>
                <w:w w:val="98"/>
                <w:sz w:val="24"/>
                <w:szCs w:val="24"/>
              </w:rPr>
              <w:t>领导带班下井次数、时长等情况是否符合规定。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line="280" w:lineRule="exact"/>
              <w:ind w:left="342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80" w:lineRule="exact"/>
              <w:ind w:left="116" w:right="93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w w:val="99"/>
                <w:sz w:val="24"/>
                <w:szCs w:val="24"/>
              </w:rPr>
              <w:t>抽查防突、瓦斯抽采、探放水钻孔、顶板等是否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按设计、作业规程施工。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42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80" w:lineRule="exact"/>
              <w:ind w:left="116" w:right="105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检查矿井石门（井巷）揭煤工作面</w:t>
            </w:r>
            <w:r>
              <w:rPr>
                <w:rFonts w:hint="eastAsia" w:ascii="Times New Roman" w:hAnsi="Times New Roman" w:eastAsia="方正仿宋_GBK" w:cs="方正仿宋_GBK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、新开采掘工作面</w:t>
            </w:r>
            <w:r>
              <w:rPr>
                <w:rFonts w:hint="eastAsia" w:ascii="Times New Roman" w:hAnsi="Times New Roman" w:eastAsia="方正仿宋_GBK" w:cs="方正仿宋_GBK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>、启封或新构筑密闭是否按程序报备；</w:t>
            </w:r>
            <w:r>
              <w:rPr>
                <w:rFonts w:hint="eastAsia" w:ascii="Times New Roman" w:hAnsi="Times New Roman" w:eastAsia="方正仿宋_GBK" w:cs="方正仿宋_GBK"/>
                <w:spacing w:val="1"/>
                <w:sz w:val="24"/>
                <w:szCs w:val="24"/>
              </w:rPr>
              <w:t>井下密闭是否编号并上图管理，是否与井下现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场相符。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80" w:lineRule="exact"/>
              <w:ind w:left="301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4"/>
                <w:sz w:val="24"/>
                <w:szCs w:val="24"/>
              </w:rPr>
              <w:t>10</w:t>
            </w:r>
          </w:p>
        </w:tc>
        <w:tc>
          <w:tcPr>
            <w:tcW w:w="53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80" w:lineRule="exact"/>
              <w:ind w:left="144" w:right="96" w:hanging="25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0"/>
                <w:sz w:val="24"/>
                <w:szCs w:val="24"/>
              </w:rPr>
              <w:t>督促煤矿按规定上报生产安全事故，并向派驻部</w:t>
            </w:r>
            <w:r>
              <w:rPr>
                <w:rFonts w:hint="eastAsia" w:ascii="Times New Roman" w:hAnsi="Times New Roman" w:eastAsia="方正仿宋_GBK" w:cs="方正仿宋_GBK"/>
                <w:spacing w:val="-15"/>
                <w:sz w:val="24"/>
                <w:szCs w:val="24"/>
              </w:rPr>
              <w:t>门报告。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21732DD"/>
    <w:rsid w:val="2A9D2C76"/>
    <w:rsid w:val="553923E1"/>
    <w:rsid w:val="621732DD"/>
    <w:rsid w:val="6A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2024-04-17T02:24:00Z</dcterms:created>
  <dc:creator>WPS_1577147775</dc:creator>
  <cp:lastModifiedBy>WPS_1577147775</cp:lastModifiedBy>
  <dcterms:modified xsi:type="dcterms:W3CDTF">2024-04-17T02:30:35Z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9352CA60EEA54ECFAC694DA19EB9580E_13</vt:lpwstr>
  </property>
</Properties>
</file>