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75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曲靖市麒麟区关于202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年政府预算</w:t>
      </w:r>
    </w:p>
    <w:p w14:paraId="5574E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公开相关情况的说明</w:t>
      </w:r>
    </w:p>
    <w:p w14:paraId="5F2F0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94B1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一、202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年“三公”经费安排情况说明</w:t>
      </w:r>
    </w:p>
    <w:p w14:paraId="0A8B1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年度麒麟区“三公”经费预算安排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万元，比上年预算数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978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具体情况如下：</w:t>
      </w:r>
      <w:bookmarkStart w:id="0" w:name="_GoBack"/>
      <w:bookmarkEnd w:id="0"/>
    </w:p>
    <w:p w14:paraId="5DE755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因公出国（境）费</w:t>
      </w:r>
    </w:p>
    <w:p w14:paraId="5145A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2025年因公出国（境）费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预算安排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，比上年预算数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0万元增加23万元，增加原因是：曲靖市公安局麒麟分局预计因维护公共安全，深挖犯罪的临时工作需要，增加因公出国（境）费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02C7F8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2.公务接待费</w:t>
      </w:r>
    </w:p>
    <w:p w14:paraId="63AE1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2025年公务接待费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万元，比上年预算数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299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61.2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%，主要用于行政事业单位发生的公务接待支出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，预计接待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3124批次，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20150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原因是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严格遵循中央八项规定，贯彻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政府过“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日子”要求，厉行节约，压减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公务接待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经费支出。</w:t>
      </w:r>
    </w:p>
    <w:p w14:paraId="0F673F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3.公务用车购置及运行维护费</w:t>
      </w:r>
    </w:p>
    <w:p w14:paraId="6081B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2025年公务用车购置及运行维护费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万元，比上年预算数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679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45.8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，其中：公务用车购置费比上年预算数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0万元增加358万元，增加原因是：因部分单位车辆老旧严重，经相关部门车辆报废及购置审批2025年5家预算单位预算358万元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公务用车及执法执勤用车购置费逐步完成全区车辆老旧更换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；公务用车运行费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比上年预算数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679万元减少47万元，下降6.9%，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原因是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严格遵循中央八项规定，贯彻落实政府过“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日子”要求，厉行节约，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压减公务用车购置及运行维护费支出。</w:t>
      </w:r>
    </w:p>
    <w:p w14:paraId="70001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二、202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年政府预算转移支付情况说明</w:t>
      </w:r>
    </w:p>
    <w:p w14:paraId="4EE52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麒麟区无对下转移支付支出。</w:t>
      </w:r>
    </w:p>
    <w:p w14:paraId="02539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、重大政策和重点项目等绩效目标情况说明</w:t>
      </w:r>
    </w:p>
    <w:p w14:paraId="4EBF1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麒麟区着力以提升财政资金绩效为主线，以绩效目标实现为导向，以财政支出绩效评价为手段，以评价结果应用为保障，建立完善预算绩效管理体系，积极推进财政资金预算绩效管理工作。选取资金量大、关乎民生保障的重点项目定期开展绩效评价，其他重点项目与各项目主管部门配合共同完成绩效评价工作，提升了工作水平，预算绩效管理工作取得一定成效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年麒麟区对纳入预算安排的项目绩效目标全部实现了随部门预算“同步审批、同步批复、同步下达、同步公开”。</w:t>
      </w:r>
    </w:p>
    <w:p w14:paraId="1E62D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下步工作中，麒麟区将继续推进预算绩效管理，严把绩效目标编制质量关，扎实做好预算绩效目标执行情况动态监控，深入推进重点项目绩效自评，做好绩效评价结果应用，牢固树立“花钱必问效”的绩效理念，不断提高财政资金的使用效能和效益。</w:t>
      </w:r>
      <w:r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8DECC06-80D5-4B03-AC7B-98ABF82E95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101E291-EFFC-467B-9436-109E5F27217E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A1B8BFB-01BE-4424-8A3B-C9E7EC3847B1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9CCB84E-6F2E-49A3-9D62-782B274E4C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7158818"/>
      <w:docPartObj>
        <w:docPartGallery w:val="autotext"/>
      </w:docPartObj>
    </w:sdtPr>
    <w:sdtContent>
      <w:p w14:paraId="7243490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3259E1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kOTU5OTkzZjUwNWJmNTNlYTVmYjA2YjgxM2IwNzIifQ=="/>
  </w:docVars>
  <w:rsids>
    <w:rsidRoot w:val="00EA2EA4"/>
    <w:rsid w:val="000B5054"/>
    <w:rsid w:val="001301AF"/>
    <w:rsid w:val="00171E50"/>
    <w:rsid w:val="001E6446"/>
    <w:rsid w:val="0022674B"/>
    <w:rsid w:val="00346FC7"/>
    <w:rsid w:val="0036226F"/>
    <w:rsid w:val="003F6F8C"/>
    <w:rsid w:val="00434F6F"/>
    <w:rsid w:val="004D15AB"/>
    <w:rsid w:val="00595EBC"/>
    <w:rsid w:val="005F0051"/>
    <w:rsid w:val="006145D1"/>
    <w:rsid w:val="006244AF"/>
    <w:rsid w:val="0062497A"/>
    <w:rsid w:val="00645BDD"/>
    <w:rsid w:val="006D3BBA"/>
    <w:rsid w:val="007456E8"/>
    <w:rsid w:val="007C1E52"/>
    <w:rsid w:val="00851737"/>
    <w:rsid w:val="00B40B57"/>
    <w:rsid w:val="00CE5705"/>
    <w:rsid w:val="00D01642"/>
    <w:rsid w:val="00DA00C2"/>
    <w:rsid w:val="00EA2EA4"/>
    <w:rsid w:val="00FE6745"/>
    <w:rsid w:val="05F36FAA"/>
    <w:rsid w:val="0BE86367"/>
    <w:rsid w:val="0F2D7925"/>
    <w:rsid w:val="107638DE"/>
    <w:rsid w:val="11B175D1"/>
    <w:rsid w:val="12FD0D2A"/>
    <w:rsid w:val="181277DD"/>
    <w:rsid w:val="1B3223BE"/>
    <w:rsid w:val="20B80F87"/>
    <w:rsid w:val="20DF1A4A"/>
    <w:rsid w:val="23D23EDF"/>
    <w:rsid w:val="298D10E0"/>
    <w:rsid w:val="2FE010C7"/>
    <w:rsid w:val="31017240"/>
    <w:rsid w:val="33AD69E9"/>
    <w:rsid w:val="358F64B0"/>
    <w:rsid w:val="3C646B4C"/>
    <w:rsid w:val="3D6629C9"/>
    <w:rsid w:val="3F050B47"/>
    <w:rsid w:val="4BF26A8A"/>
    <w:rsid w:val="52FA482F"/>
    <w:rsid w:val="530623B4"/>
    <w:rsid w:val="568F6DFC"/>
    <w:rsid w:val="59130A9F"/>
    <w:rsid w:val="5AAB545F"/>
    <w:rsid w:val="5BF07C09"/>
    <w:rsid w:val="62BA2322"/>
    <w:rsid w:val="66D8034B"/>
    <w:rsid w:val="6A5D76E0"/>
    <w:rsid w:val="6CEA3E2B"/>
    <w:rsid w:val="6FF730B1"/>
    <w:rsid w:val="75E7442C"/>
    <w:rsid w:val="7750782A"/>
    <w:rsid w:val="7C7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902</Words>
  <Characters>982</Characters>
  <Lines>10</Lines>
  <Paragraphs>3</Paragraphs>
  <TotalTime>115</TotalTime>
  <ScaleCrop>false</ScaleCrop>
  <LinksUpToDate>false</LinksUpToDate>
  <CharactersWithSpaces>983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2020-02-06T06:27:00Z</dcterms:created>
  <dc:creator>null,null,总收发</dc:creator>
  <cp:lastModifiedBy>张萍</cp:lastModifiedBy>
  <dcterms:modified xsi:type="dcterms:W3CDTF">2025-01-24T07:39:53Z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241FAA7F658140BC95C8800EE0FFD3AC</vt:lpwstr>
  </property>
</Properties>
</file>