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 w14:paraId="62B01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发改局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服务群众服务基层服务企业“三服务”清单</w:t>
      </w:r>
    </w:p>
    <w:bookmarkEnd w:id="0"/>
    <w:p w14:paraId="0A140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麒麟区发展和改革局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填表联系人及电话：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0874-33284555</w:t>
      </w:r>
    </w:p>
    <w:tbl>
      <w:tblPr>
        <w:tblStyle w:val="3"/>
        <w:tblW w:w="12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793"/>
        <w:gridCol w:w="7026"/>
        <w:gridCol w:w="1658"/>
      </w:tblGrid>
      <w:tr w14:paraId="1004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1780716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793" w:type="dxa"/>
          </w:tcPr>
          <w:p w14:paraId="6E673C40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服 务 事 项</w:t>
            </w:r>
          </w:p>
        </w:tc>
        <w:tc>
          <w:tcPr>
            <w:tcW w:w="7026" w:type="dxa"/>
          </w:tcPr>
          <w:p w14:paraId="1AD6151F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具 体 内 容</w:t>
            </w:r>
          </w:p>
        </w:tc>
        <w:tc>
          <w:tcPr>
            <w:tcW w:w="1658" w:type="dxa"/>
          </w:tcPr>
          <w:p w14:paraId="4AB775BC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服务对象</w:t>
            </w:r>
          </w:p>
        </w:tc>
      </w:tr>
      <w:tr w14:paraId="0D31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7DC6D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93" w:type="dxa"/>
            <w:vAlign w:val="center"/>
          </w:tcPr>
          <w:p w14:paraId="3829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深入开展政策宣传解读</w:t>
            </w:r>
          </w:p>
        </w:tc>
        <w:tc>
          <w:tcPr>
            <w:tcW w:w="7026" w:type="dxa"/>
            <w:vAlign w:val="center"/>
          </w:tcPr>
          <w:p w14:paraId="6DAC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紧跟国家、省市政策导向，制定全区稳进提质政策措施，定期跟踪系列政策措施落实情况，面向基层、群众宣传解读粮食安全、信用体系、价格收费等政策。</w:t>
            </w:r>
          </w:p>
        </w:tc>
        <w:tc>
          <w:tcPr>
            <w:tcW w:w="1658" w:type="dxa"/>
            <w:vAlign w:val="center"/>
          </w:tcPr>
          <w:p w14:paraId="3A5D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全区企业、群众</w:t>
            </w:r>
          </w:p>
        </w:tc>
      </w:tr>
      <w:tr w14:paraId="0E20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0CCD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93" w:type="dxa"/>
            <w:vAlign w:val="center"/>
          </w:tcPr>
          <w:p w14:paraId="12B7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资金争取</w:t>
            </w:r>
          </w:p>
        </w:tc>
        <w:tc>
          <w:tcPr>
            <w:tcW w:w="7026" w:type="dxa"/>
            <w:vAlign w:val="center"/>
          </w:tcPr>
          <w:p w14:paraId="033F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按照国家政策支持方向，指导项目单位争取上级补助资金和专债资金</w:t>
            </w:r>
          </w:p>
        </w:tc>
        <w:tc>
          <w:tcPr>
            <w:tcW w:w="1658" w:type="dxa"/>
            <w:vAlign w:val="center"/>
          </w:tcPr>
          <w:p w14:paraId="2F20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各镇（街道）、区直各部门</w:t>
            </w:r>
          </w:p>
        </w:tc>
      </w:tr>
      <w:tr w14:paraId="2F77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2246C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93" w:type="dxa"/>
            <w:vAlign w:val="center"/>
          </w:tcPr>
          <w:p w14:paraId="6385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固定资产投资项目备案</w:t>
            </w:r>
          </w:p>
        </w:tc>
        <w:tc>
          <w:tcPr>
            <w:tcW w:w="7026" w:type="dxa"/>
            <w:vAlign w:val="center"/>
          </w:tcPr>
          <w:p w14:paraId="0152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按照国家产业政策，依法依规备案固定资产投资项目</w:t>
            </w:r>
          </w:p>
        </w:tc>
        <w:tc>
          <w:tcPr>
            <w:tcW w:w="1658" w:type="dxa"/>
            <w:vAlign w:val="center"/>
          </w:tcPr>
          <w:p w14:paraId="4257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全区企业</w:t>
            </w:r>
          </w:p>
        </w:tc>
      </w:tr>
      <w:tr w14:paraId="41D3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786AC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93" w:type="dxa"/>
            <w:vAlign w:val="center"/>
          </w:tcPr>
          <w:p w14:paraId="537E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深入服务基层、服务项目、服务实体经济</w:t>
            </w:r>
          </w:p>
        </w:tc>
        <w:tc>
          <w:tcPr>
            <w:tcW w:w="7026" w:type="dxa"/>
            <w:vAlign w:val="center"/>
          </w:tcPr>
          <w:p w14:paraId="6C6B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全面落实项目统筹推进“三项制度”，通过协商会办、现场交办等方式，积极帮助全区各级各部门解决项目建设过程中的要素保障问题，统筹现代产业体系构建，了解企业发展困难和诉求，协调解决发展问题。</w:t>
            </w:r>
          </w:p>
        </w:tc>
        <w:tc>
          <w:tcPr>
            <w:tcW w:w="1658" w:type="dxa"/>
            <w:vAlign w:val="center"/>
          </w:tcPr>
          <w:p w14:paraId="25DF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全区企业、群众，各镇（街道）、区直各部门</w:t>
            </w:r>
          </w:p>
        </w:tc>
      </w:tr>
      <w:tr w14:paraId="4FB1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5975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93" w:type="dxa"/>
            <w:vAlign w:val="center"/>
          </w:tcPr>
          <w:p w14:paraId="5235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指导粮食物资安全生产工作</w:t>
            </w:r>
          </w:p>
        </w:tc>
        <w:tc>
          <w:tcPr>
            <w:tcW w:w="7026" w:type="dxa"/>
            <w:vAlign w:val="center"/>
          </w:tcPr>
          <w:p w14:paraId="5449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监督、指导政策性粮油承储企业开展好安全生产工作</w:t>
            </w:r>
          </w:p>
        </w:tc>
        <w:tc>
          <w:tcPr>
            <w:tcW w:w="1658" w:type="dxa"/>
            <w:vAlign w:val="center"/>
          </w:tcPr>
          <w:p w14:paraId="5700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政策性粮油承储企业</w:t>
            </w:r>
          </w:p>
        </w:tc>
      </w:tr>
      <w:tr w14:paraId="3C8E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0075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93" w:type="dxa"/>
            <w:vAlign w:val="center"/>
          </w:tcPr>
          <w:p w14:paraId="17EB0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开展政策性粮油质量检验</w:t>
            </w:r>
          </w:p>
        </w:tc>
        <w:tc>
          <w:tcPr>
            <w:tcW w:w="7026" w:type="dxa"/>
            <w:vAlign w:val="center"/>
          </w:tcPr>
          <w:p w14:paraId="786A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开展政策性粮油承储企业粮油入库、出库及春、秋定期质量检验工作</w:t>
            </w:r>
          </w:p>
        </w:tc>
        <w:tc>
          <w:tcPr>
            <w:tcW w:w="1658" w:type="dxa"/>
            <w:vAlign w:val="center"/>
          </w:tcPr>
          <w:p w14:paraId="2A9E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政策性粮油承储企业</w:t>
            </w:r>
          </w:p>
        </w:tc>
      </w:tr>
      <w:tr w14:paraId="4C8F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59F8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9F1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指导企业加强节能降耗、合理利用能源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0809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深入企业宣传贯彻《中华人民共和国节约能源法》《节能监察办法》《固定资产投资项目节能审查办法》等法律法规、政策和文件；指导企业加强节能降耗、节能新技术推广和节能技术改造，提高企业能源利用效率。</w:t>
            </w:r>
          </w:p>
        </w:tc>
        <w:tc>
          <w:tcPr>
            <w:tcW w:w="1658" w:type="dxa"/>
            <w:vAlign w:val="center"/>
          </w:tcPr>
          <w:p w14:paraId="266A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有关企业</w:t>
            </w:r>
          </w:p>
        </w:tc>
      </w:tr>
      <w:tr w14:paraId="42D0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67E6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940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信用信息查询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0DBC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依申请在“信用中国（云南曲靖）”网站和“全国信用信息共享平台（云南曲靖）”进行信用信息查询，并将查询结果作为办事、准入、评优评先、履职等的重要参考。</w:t>
            </w:r>
          </w:p>
        </w:tc>
        <w:tc>
          <w:tcPr>
            <w:tcW w:w="1658" w:type="dxa"/>
            <w:vAlign w:val="center"/>
          </w:tcPr>
          <w:p w14:paraId="672C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依申请查询的相关企业、群众</w:t>
            </w:r>
          </w:p>
        </w:tc>
      </w:tr>
      <w:tr w14:paraId="651E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3737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1A0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行政处罚信息信用修复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47EC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于受到行政处罚的市场主体，由相关职能部门引导其通过“信用中国”网站提起修复申请、作出守信承诺、完成失信整改、接受专题培训、提交信用报告等一系列方式来完成信用修复。对于被列入“黑名单”的失信主体，在失信主体履行相关义务、纠正违法失信行为、消除不良影响并作出信用承诺后，相关部门及时将其退出严重违法失信名单、停止公示失信信息、终止实施惩戒措施。</w:t>
            </w:r>
          </w:p>
        </w:tc>
        <w:tc>
          <w:tcPr>
            <w:tcW w:w="1658" w:type="dxa"/>
            <w:vAlign w:val="center"/>
          </w:tcPr>
          <w:p w14:paraId="4126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失信行为纠正后的企业</w:t>
            </w:r>
          </w:p>
        </w:tc>
      </w:tr>
      <w:tr w14:paraId="141F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2022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D62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支持小微企业融资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6339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组织各镇（街道）、区级有关部门开展“千企万户大走访”，摸排小微企业融资需求。组织行业主管部门审核申报清单”，形成“推荐清单”推荐至银行机构。</w:t>
            </w:r>
          </w:p>
        </w:tc>
        <w:tc>
          <w:tcPr>
            <w:tcW w:w="1658" w:type="dxa"/>
            <w:vAlign w:val="center"/>
          </w:tcPr>
          <w:p w14:paraId="029D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小微企业，各金融机构</w:t>
            </w:r>
          </w:p>
        </w:tc>
      </w:tr>
      <w:tr w14:paraId="755A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 w14:paraId="3752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6D5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“局长坐诊接诉”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7840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设立线上线下“局长坐诊接诉服务专窗”聚焦企业诉求、开展联合坐诊，像医生接诊一样接待企业，面对面听取和回应企业诉求。</w:t>
            </w:r>
          </w:p>
        </w:tc>
        <w:tc>
          <w:tcPr>
            <w:tcW w:w="1658" w:type="dxa"/>
            <w:vAlign w:val="center"/>
          </w:tcPr>
          <w:p w14:paraId="7B8A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依申请有诉求的相关企业</w:t>
            </w:r>
          </w:p>
        </w:tc>
      </w:tr>
      <w:tr w14:paraId="54E4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shd w:val="clear" w:color="auto" w:fill="auto"/>
            <w:vAlign w:val="center"/>
          </w:tcPr>
          <w:p w14:paraId="78CF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CF2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价格认定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6126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对涉及价格不明或者价格有争议的，实行市场调节价的有形产品、无形资产和各类有偿服务进行价格确认</w:t>
            </w:r>
          </w:p>
        </w:tc>
        <w:tc>
          <w:tcPr>
            <w:tcW w:w="1658" w:type="dxa"/>
            <w:vAlign w:val="center"/>
          </w:tcPr>
          <w:p w14:paraId="2FBD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各镇（街道）</w:t>
            </w:r>
          </w:p>
        </w:tc>
      </w:tr>
    </w:tbl>
    <w:p w14:paraId="095BFB5E">
      <w:pPr>
        <w:rPr>
          <w:rFonts w:hint="default" w:ascii="宋体" w:hAnsi="宋体" w:eastAsia="宋体" w:cs="宋体"/>
          <w:sz w:val="24"/>
          <w:szCs w:val="24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2C1765D4"/>
    <w:rsid w:val="1424418C"/>
    <w:rsid w:val="19991048"/>
    <w:rsid w:val="20544489"/>
    <w:rsid w:val="2C1765D4"/>
    <w:rsid w:val="43C34AD6"/>
    <w:rsid w:val="53410AD6"/>
    <w:rsid w:val="56B91D6B"/>
    <w:rsid w:val="5C30602E"/>
    <w:rsid w:val="628F47A7"/>
    <w:rsid w:val="66BB6C92"/>
    <w:rsid w:val="769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3</Pages>
  <Words>1094</Words>
  <Characters>1109</Characters>
  <Lines>0</Lines>
  <Paragraphs>0</Paragraphs>
  <TotalTime>11</TotalTime>
  <ScaleCrop>false</ScaleCrop>
  <LinksUpToDate>false</LinksUpToDate>
  <CharactersWithSpaces>1122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2023-07-04T01:54:00Z</dcterms:created>
  <dc:creator>黄永超</dc:creator>
  <cp:lastModifiedBy>杨爱历</cp:lastModifiedBy>
  <dcterms:modified xsi:type="dcterms:W3CDTF">2025-04-29T08:55:52Z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eyJoZGlkIjoiMGFmMDZjMTFkMmExYzEzM2NjNjYzN2M3ZmU5Y2I2NjUiLCJ1c2VySWQiOiIxNjE5MzE1NjI3In0=</vt:lpwstr>
  </property>
  <property fmtid="{D5CDD505-2E9C-101B-9397-08002B2CF9AE}" pid="4" name="ICV">
    <vt:lpwstr>24E091CB0A3047AAA771025D72948CD5_13</vt:lpwstr>
  </property>
</Properties>
</file>