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AF5F5">
      <w:pPr>
        <w:spacing w:line="273" w:lineRule="auto"/>
        <w:rPr>
          <w:rFonts w:hint="eastAsia" w:ascii="方正黑体_GBK" w:hAnsi="方正黑体_GBK" w:eastAsia="方正黑体_GBK" w:cs="方正黑体_GBK"/>
          <w:sz w:val="21"/>
        </w:rPr>
      </w:pPr>
    </w:p>
    <w:p w14:paraId="685211E7">
      <w:pPr>
        <w:spacing w:before="176" w:line="209" w:lineRule="auto"/>
        <w:ind w:left="1985"/>
        <w:rPr>
          <w:rFonts w:hint="eastAsia" w:ascii="方正黑体_GBK" w:hAnsi="方正黑体_GBK" w:eastAsia="方正黑体_GBK" w:cs="方正黑体_GBK"/>
          <w:sz w:val="41"/>
          <w:szCs w:val="41"/>
        </w:rPr>
      </w:pPr>
      <w:r>
        <w:rPr>
          <w:rFonts w:hint="eastAsia" w:ascii="方正黑体_GBK" w:hAnsi="方正黑体_GBK" w:eastAsia="方正黑体_GBK" w:cs="方正黑体_GBK"/>
          <w:spacing w:val="8"/>
          <w:sz w:val="41"/>
          <w:szCs w:val="41"/>
        </w:rPr>
        <w:t>区</w:t>
      </w:r>
      <w:r>
        <w:rPr>
          <w:rFonts w:hint="eastAsia" w:ascii="方正黑体_GBK" w:hAnsi="方正黑体_GBK" w:eastAsia="方正黑体_GBK" w:cs="方正黑体_GBK"/>
          <w:spacing w:val="8"/>
          <w:sz w:val="41"/>
          <w:szCs w:val="41"/>
          <w:lang w:val="en-US" w:eastAsia="zh-CN"/>
        </w:rPr>
        <w:t>信访局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8"/>
          <w:sz w:val="41"/>
          <w:szCs w:val="41"/>
        </w:rPr>
        <w:t>服务群众服务基层服务企业“</w:t>
      </w:r>
      <w:r>
        <w:rPr>
          <w:rFonts w:hint="eastAsia" w:ascii="方正黑体_GBK" w:hAnsi="方正黑体_GBK" w:eastAsia="方正黑体_GBK" w:cs="方正黑体_GBK"/>
          <w:spacing w:val="7"/>
          <w:sz w:val="41"/>
          <w:szCs w:val="41"/>
        </w:rPr>
        <w:t>三服务</w:t>
      </w:r>
      <w:r>
        <w:rPr>
          <w:rFonts w:hint="eastAsia" w:ascii="方正黑体_GBK" w:hAnsi="方正黑体_GBK" w:eastAsia="方正黑体_GBK" w:cs="方正黑体_GBK"/>
          <w:spacing w:val="7"/>
          <w:sz w:val="41"/>
          <w:szCs w:val="41"/>
          <w:lang w:eastAsia="zh-CN"/>
        </w:rPr>
        <w:t>”</w:t>
      </w:r>
      <w:r>
        <w:rPr>
          <w:rFonts w:hint="eastAsia" w:ascii="方正黑体_GBK" w:hAnsi="方正黑体_GBK" w:eastAsia="方正黑体_GBK" w:cs="方正黑体_GBK"/>
          <w:spacing w:val="7"/>
          <w:sz w:val="41"/>
          <w:szCs w:val="41"/>
        </w:rPr>
        <w:t>清单</w:t>
      </w:r>
    </w:p>
    <w:p w14:paraId="5299E709"/>
    <w:p w14:paraId="6AC18700">
      <w:pPr>
        <w:spacing w:before="74" w:line="165" w:lineRule="auto"/>
        <w:ind w:left="509"/>
        <w:rPr>
          <w:rFonts w:hint="eastAsia" w:ascii="方正黑体_GBK" w:hAnsi="方正黑体_GBK" w:eastAsia="方正黑体_GBK" w:cs="方正黑体_GBK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4"/>
          <w:sz w:val="31"/>
          <w:szCs w:val="31"/>
        </w:rPr>
        <w:t>填报单位：</w:t>
      </w:r>
      <w:r>
        <w:rPr>
          <w:rFonts w:hint="eastAsia" w:ascii="方正黑体_GBK" w:hAnsi="方正黑体_GBK" w:eastAsia="方正黑体_GBK" w:cs="方正黑体_GBK"/>
          <w:spacing w:val="4"/>
          <w:sz w:val="31"/>
          <w:szCs w:val="31"/>
          <w:lang w:eastAsia="zh-CN"/>
        </w:rPr>
        <w:t>麒麟区信访局</w:t>
      </w:r>
      <w:r>
        <w:rPr>
          <w:rFonts w:hint="eastAsia" w:ascii="方正黑体_GBK" w:hAnsi="方正黑体_GBK" w:eastAsia="方正黑体_GBK" w:cs="方正黑体_GBK"/>
          <w:spacing w:val="4"/>
          <w:sz w:val="31"/>
          <w:szCs w:val="31"/>
          <w:lang w:val="en-US" w:eastAsia="zh-CN"/>
        </w:rPr>
        <w:t xml:space="preserve">            </w:t>
      </w:r>
      <w:r>
        <w:rPr>
          <w:rFonts w:hint="eastAsia" w:ascii="方正黑体_GBK" w:hAnsi="方正黑体_GBK" w:eastAsia="方正黑体_GBK" w:cs="方正黑体_GBK"/>
          <w:spacing w:val="-4"/>
          <w:sz w:val="31"/>
          <w:szCs w:val="31"/>
        </w:rPr>
        <w:t>填表联系人及电话：</w:t>
      </w:r>
      <w:r>
        <w:rPr>
          <w:rFonts w:hint="eastAsia" w:ascii="方正黑体_GBK" w:hAnsi="方正黑体_GBK" w:eastAsia="方正黑体_GBK" w:cs="方正黑体_GBK"/>
          <w:spacing w:val="-4"/>
          <w:sz w:val="31"/>
          <w:szCs w:val="31"/>
          <w:lang w:eastAsia="zh-CN"/>
        </w:rPr>
        <w:t>刘佳林</w:t>
      </w:r>
      <w:r>
        <w:rPr>
          <w:rFonts w:hint="eastAsia" w:ascii="方正黑体_GBK" w:hAnsi="方正黑体_GBK" w:eastAsia="方正黑体_GBK" w:cs="方正黑体_GBK"/>
          <w:spacing w:val="-4"/>
          <w:sz w:val="31"/>
          <w:szCs w:val="31"/>
          <w:lang w:val="en-US" w:eastAsia="zh-CN"/>
        </w:rPr>
        <w:t xml:space="preserve">   0874—3283856</w:t>
      </w:r>
    </w:p>
    <w:p w14:paraId="225512D7">
      <w:pPr>
        <w:spacing w:line="28" w:lineRule="exact"/>
      </w:pPr>
    </w:p>
    <w:tbl>
      <w:tblPr>
        <w:tblStyle w:val="5"/>
        <w:tblW w:w="142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4133"/>
        <w:gridCol w:w="7067"/>
        <w:gridCol w:w="2100"/>
      </w:tblGrid>
      <w:tr w14:paraId="1EE71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6" w:type="dxa"/>
            <w:vAlign w:val="top"/>
          </w:tcPr>
          <w:p w14:paraId="08FF7A8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133" w:type="dxa"/>
            <w:vAlign w:val="top"/>
          </w:tcPr>
          <w:p w14:paraId="41DA17A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-SA"/>
              </w:rPr>
              <w:t>服 务 事 项</w:t>
            </w:r>
          </w:p>
        </w:tc>
        <w:tc>
          <w:tcPr>
            <w:tcW w:w="7067" w:type="dxa"/>
            <w:vAlign w:val="top"/>
          </w:tcPr>
          <w:p w14:paraId="40EA160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-SA"/>
              </w:rPr>
              <w:t>具 体 内 容</w:t>
            </w:r>
          </w:p>
        </w:tc>
        <w:tc>
          <w:tcPr>
            <w:tcW w:w="2100" w:type="dxa"/>
            <w:vAlign w:val="top"/>
          </w:tcPr>
          <w:p w14:paraId="6CB3F8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-SA"/>
              </w:rPr>
              <w:t>服 务 对 象</w:t>
            </w:r>
          </w:p>
        </w:tc>
      </w:tr>
      <w:tr w14:paraId="2A8B3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936" w:type="dxa"/>
            <w:vAlign w:val="center"/>
          </w:tcPr>
          <w:p w14:paraId="444A559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133" w:type="dxa"/>
            <w:vAlign w:val="center"/>
          </w:tcPr>
          <w:p w14:paraId="38B097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畅通诉求表达渠道</w:t>
            </w:r>
          </w:p>
        </w:tc>
        <w:tc>
          <w:tcPr>
            <w:tcW w:w="7067" w:type="dxa"/>
            <w:vAlign w:val="center"/>
          </w:tcPr>
          <w:p w14:paraId="67D191E8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坚持和发展新时代“枫桥经验”，大力弘扬“四下基层”优良传统，通过重点约访、专题接访、带案下访、民情恳谈等方式，推动矛盾在一线解决。</w:t>
            </w:r>
          </w:p>
          <w:p w14:paraId="3C20F688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2.进一步用好群众来信、网上投诉、人民网等信访渠道，方便群众随时随地反映问题，努力让“数据多跑路、群众少跑腿”。</w:t>
            </w:r>
          </w:p>
        </w:tc>
        <w:tc>
          <w:tcPr>
            <w:tcW w:w="2100" w:type="dxa"/>
            <w:vAlign w:val="center"/>
          </w:tcPr>
          <w:p w14:paraId="497CA3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群众</w:t>
            </w:r>
          </w:p>
        </w:tc>
      </w:tr>
      <w:tr w14:paraId="11EBB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936" w:type="dxa"/>
            <w:vAlign w:val="center"/>
          </w:tcPr>
          <w:p w14:paraId="5BA4D7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133" w:type="dxa"/>
            <w:vAlign w:val="center"/>
          </w:tcPr>
          <w:p w14:paraId="28B707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深入推进信访工作法治化</w:t>
            </w:r>
          </w:p>
        </w:tc>
        <w:tc>
          <w:tcPr>
            <w:tcW w:w="7067" w:type="dxa"/>
            <w:vAlign w:val="center"/>
          </w:tcPr>
          <w:p w14:paraId="55FB868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1.推动职能部门依法解决问题。按“五化”“四到位”要求，依法分类处理信访事项，及时导入相应程序，在规定时间内依法办理。</w:t>
            </w:r>
          </w:p>
          <w:p w14:paraId="05F84A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2.加强镇（街道）和区直各部门信访工作人员办理业务能力培训。</w:t>
            </w:r>
          </w:p>
          <w:p w14:paraId="6940A6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3.加强《信访工作条例》和信访工作法治化宣传工作。</w:t>
            </w:r>
          </w:p>
        </w:tc>
        <w:tc>
          <w:tcPr>
            <w:tcW w:w="2100" w:type="dxa"/>
            <w:vAlign w:val="center"/>
          </w:tcPr>
          <w:p w14:paraId="60AE91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基层</w:t>
            </w:r>
          </w:p>
        </w:tc>
      </w:tr>
      <w:tr w14:paraId="6D228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936" w:type="dxa"/>
            <w:vAlign w:val="center"/>
          </w:tcPr>
          <w:p w14:paraId="244BB2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133" w:type="dxa"/>
            <w:vAlign w:val="center"/>
          </w:tcPr>
          <w:p w14:paraId="2B74E4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办好涉企信访事项</w:t>
            </w:r>
          </w:p>
        </w:tc>
        <w:tc>
          <w:tcPr>
            <w:tcW w:w="7067" w:type="dxa"/>
            <w:vAlign w:val="center"/>
          </w:tcPr>
          <w:p w14:paraId="4B300F8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及时认真做好涉营商环境信访问题的转交办工作，做到第一时间交办，第一时间督促办结，努力为营造麒麟良好的营商环境作出贡献。</w:t>
            </w:r>
          </w:p>
        </w:tc>
        <w:tc>
          <w:tcPr>
            <w:tcW w:w="2100" w:type="dxa"/>
            <w:vAlign w:val="center"/>
          </w:tcPr>
          <w:p w14:paraId="31BB31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Calibri" w:eastAsia="方正仿宋_GBK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企业</w:t>
            </w:r>
          </w:p>
        </w:tc>
      </w:tr>
    </w:tbl>
    <w:p w14:paraId="0307B096"/>
    <w:sectPr>
      <w:footerReference r:id="rId5" w:type="default"/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6F415A9-9829-4873-98D8-07A71E73F41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34A4CBB-0198-47DC-B210-CB001A302D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65F8445-DFD3-4D28-A705-009C75BB4B1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192D9CB-B15F-4B62-B666-B98B6D9511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36144">
    <w:pPr>
      <w:spacing w:line="183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GVhMWIzMTQwZTk4ZmYwMTczMTUzMTgyODAzM2QifQ=="/>
  </w:docVars>
  <w:rsids>
    <w:rsidRoot w:val="23B156B7"/>
    <w:rsid w:val="0F7E08B8"/>
    <w:rsid w:val="162F0F4B"/>
    <w:rsid w:val="21611D4D"/>
    <w:rsid w:val="23B156B7"/>
    <w:rsid w:val="262A01B3"/>
    <w:rsid w:val="26B8483B"/>
    <w:rsid w:val="2C927E32"/>
    <w:rsid w:val="31A33CBC"/>
    <w:rsid w:val="4217289B"/>
    <w:rsid w:val="522051BD"/>
    <w:rsid w:val="5DC270AF"/>
    <w:rsid w:val="63E1229E"/>
    <w:rsid w:val="64A111F9"/>
    <w:rsid w:val="71EA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391</Words>
  <Characters>402</Characters>
  <Lines>0</Lines>
  <Paragraphs>0</Paragraphs>
  <TotalTime>6</TotalTime>
  <ScaleCrop>false</ScaleCrop>
  <LinksUpToDate>false</LinksUpToDate>
  <CharactersWithSpaces>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2023-06-27T07:20:00Z</dcterms:created>
  <dc:creator>  </dc:creator>
  <cp:lastModifiedBy>杨爱历</cp:lastModifiedBy>
  <dcterms:modified xsi:type="dcterms:W3CDTF">2025-04-30T01:27:57Z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69FC6E0C2E104B42B7E868BE71116847_11</vt:lpwstr>
  </property>
  <property fmtid="{D5CDD505-2E9C-101B-9397-08002B2CF9AE}" pid="4" name="KSOTemplateDocerSaveRecord">
    <vt:lpwstr>eyJoZGlkIjoiMGRmODY5OWEzZTIzZmUzMDJkYTEwZWIxMmE4NzU2M2QiLCJ1c2VySWQiOiIxNTI0MjM4NDMyIn0=</vt:lpwstr>
  </property>
</Properties>
</file>