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9A" w:rsidRDefault="00A7489A" w:rsidP="00A7489A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" w:hAnsi="仿宋" w:cs="仿宋"/>
          <w:color w:val="666666"/>
          <w:sz w:val="31"/>
          <w:szCs w:val="31"/>
        </w:rPr>
      </w:pPr>
      <w:r>
        <w:rPr>
          <w:rFonts w:ascii="方正仿宋_GBK" w:eastAsia="方正仿宋_GBK" w:hAnsi="方正仿宋_GBK" w:cs="方正仿宋_GBK"/>
          <w:color w:val="666666"/>
          <w:sz w:val="31"/>
          <w:szCs w:val="31"/>
          <w:shd w:val="clear" w:color="auto" w:fill="FFFFFF"/>
        </w:rPr>
        <w:t>附件</w:t>
      </w:r>
      <w:r>
        <w:rPr>
          <w:color w:val="666666"/>
          <w:sz w:val="31"/>
          <w:szCs w:val="31"/>
          <w:shd w:val="clear" w:color="auto" w:fill="FFFFFF"/>
        </w:rPr>
        <w:t>1</w:t>
      </w:r>
    </w:p>
    <w:p w:rsidR="00A7489A" w:rsidRDefault="00A7489A" w:rsidP="00A7489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仿宋" w:hAnsi="仿宋" w:cs="仿宋" w:hint="eastAsia"/>
          <w:color w:val="666666"/>
          <w:sz w:val="31"/>
          <w:szCs w:val="31"/>
        </w:rPr>
      </w:pPr>
      <w:r>
        <w:rPr>
          <w:rFonts w:ascii="方正小标宋_GBK" w:eastAsia="方正小标宋_GBK" w:hAnsi="方正小标宋_GBK" w:cs="方正小标宋_GBK" w:hint="eastAsia"/>
          <w:color w:val="666666"/>
          <w:sz w:val="31"/>
          <w:szCs w:val="31"/>
          <w:shd w:val="clear" w:color="auto" w:fill="FFFFFF"/>
        </w:rPr>
        <w:t>麒麟区征收</w:t>
      </w:r>
      <w:proofErr w:type="gramStart"/>
      <w:r>
        <w:rPr>
          <w:rFonts w:ascii="方正小标宋_GBK" w:eastAsia="方正小标宋_GBK" w:hAnsi="方正小标宋_GBK" w:cs="方正小标宋_GBK" w:hint="eastAsia"/>
          <w:color w:val="666666"/>
          <w:sz w:val="31"/>
          <w:szCs w:val="31"/>
          <w:shd w:val="clear" w:color="auto" w:fill="FFFFFF"/>
        </w:rPr>
        <w:t>农用地区片综合</w:t>
      </w:r>
      <w:proofErr w:type="gramEnd"/>
      <w:r>
        <w:rPr>
          <w:rFonts w:ascii="方正小标宋_GBK" w:eastAsia="方正小标宋_GBK" w:hAnsi="方正小标宋_GBK" w:cs="方正小标宋_GBK" w:hint="eastAsia"/>
          <w:color w:val="666666"/>
          <w:sz w:val="31"/>
          <w:szCs w:val="31"/>
          <w:shd w:val="clear" w:color="auto" w:fill="FFFFFF"/>
        </w:rPr>
        <w:t>地价更新调整意见表</w:t>
      </w:r>
    </w:p>
    <w:p w:rsidR="00A7489A" w:rsidRDefault="00A7489A" w:rsidP="00A7489A">
      <w:pPr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tbl>
      <w:tblPr>
        <w:tblW w:w="865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4905"/>
      </w:tblGrid>
      <w:tr w:rsidR="00A7489A" w:rsidTr="00ED5FBE">
        <w:trPr>
          <w:trHeight w:val="780"/>
        </w:trPr>
        <w:tc>
          <w:tcPr>
            <w:tcW w:w="37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7489A" w:rsidRDefault="00A7489A" w:rsidP="00ED5FBE">
            <w:pPr>
              <w:pStyle w:val="a3"/>
              <w:spacing w:before="0" w:beforeAutospacing="0" w:after="0" w:afterAutospacing="0" w:line="450" w:lineRule="atLeast"/>
              <w:jc w:val="center"/>
              <w:textAlignment w:val="top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  <w:r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  <w:t>单位、组织或个人名称</w:t>
            </w:r>
          </w:p>
        </w:tc>
        <w:tc>
          <w:tcPr>
            <w:tcW w:w="490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7489A" w:rsidRDefault="00A7489A" w:rsidP="00ED5FBE">
            <w:pPr>
              <w:jc w:val="left"/>
              <w:rPr>
                <w:rFonts w:ascii="宋体" w:eastAsia="宋体" w:hAnsi="宋体" w:cs="宋体" w:hint="eastAsia"/>
                <w:color w:val="666666"/>
              </w:rPr>
            </w:pPr>
          </w:p>
        </w:tc>
      </w:tr>
      <w:tr w:rsidR="00A7489A" w:rsidTr="00ED5FBE">
        <w:trPr>
          <w:trHeight w:val="3495"/>
        </w:trPr>
        <w:tc>
          <w:tcPr>
            <w:tcW w:w="8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7489A" w:rsidRDefault="00A7489A" w:rsidP="00ED5FBE">
            <w:pPr>
              <w:pStyle w:val="a3"/>
              <w:spacing w:before="0" w:beforeAutospacing="0" w:after="0" w:afterAutospacing="0" w:line="473" w:lineRule="atLeast"/>
              <w:textAlignment w:val="center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  <w:r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  <w:t>调整建议：</w:t>
            </w:r>
          </w:p>
          <w:p w:rsidR="00A7489A" w:rsidRDefault="00A7489A" w:rsidP="00ED5FBE">
            <w:pPr>
              <w:pStyle w:val="a3"/>
              <w:spacing w:before="0" w:beforeAutospacing="0" w:after="0" w:afterAutospacing="0" w:line="473" w:lineRule="atLeast"/>
              <w:textAlignment w:val="center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  <w:r>
              <w:rPr>
                <w:rFonts w:ascii="Wingdings 2" w:eastAsia="Wingdings 2" w:hAnsi="Wingdings 2" w:cs="Wingdings 2"/>
                <w:color w:val="666666"/>
                <w:sz w:val="31"/>
                <w:szCs w:val="31"/>
              </w:rPr>
              <w:t></w:t>
            </w:r>
            <w:r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  <w:t>与上一轮标准保持一致</w:t>
            </w:r>
          </w:p>
          <w:p w:rsidR="00A7489A" w:rsidRDefault="00A7489A" w:rsidP="00ED5FBE">
            <w:pPr>
              <w:pStyle w:val="a3"/>
              <w:spacing w:before="0" w:beforeAutospacing="0" w:after="0" w:afterAutospacing="0" w:line="473" w:lineRule="atLeast"/>
              <w:textAlignment w:val="center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  <w:r>
              <w:rPr>
                <w:rFonts w:ascii="Wingdings 2" w:eastAsia="Wingdings 2" w:hAnsi="Wingdings 2" w:cs="Wingdings 2"/>
                <w:color w:val="666666"/>
                <w:sz w:val="31"/>
                <w:szCs w:val="31"/>
              </w:rPr>
              <w:t></w:t>
            </w:r>
            <w:r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  <w:t>建议调整,调整意见：</w:t>
            </w:r>
          </w:p>
        </w:tc>
      </w:tr>
      <w:tr w:rsidR="00A7489A" w:rsidTr="00ED5FBE">
        <w:trPr>
          <w:trHeight w:val="630"/>
        </w:trPr>
        <w:tc>
          <w:tcPr>
            <w:tcW w:w="8655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7489A" w:rsidRDefault="00A7489A" w:rsidP="00ED5FBE">
            <w:pPr>
              <w:pStyle w:val="a3"/>
              <w:wordWrap w:val="0"/>
              <w:spacing w:before="0" w:beforeAutospacing="0" w:after="0" w:afterAutospacing="0" w:line="450" w:lineRule="atLeast"/>
              <w:textAlignment w:val="center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  <w:r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  <w:t>建议调整的相关依据：</w:t>
            </w:r>
          </w:p>
        </w:tc>
      </w:tr>
      <w:tr w:rsidR="00A7489A" w:rsidTr="00ED5FBE">
        <w:trPr>
          <w:trHeight w:val="630"/>
        </w:trPr>
        <w:tc>
          <w:tcPr>
            <w:tcW w:w="8655" w:type="dxa"/>
            <w:gridSpan w:val="2"/>
            <w:vMerge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7489A" w:rsidRDefault="00A7489A" w:rsidP="00ED5FBE">
            <w:pPr>
              <w:rPr>
                <w:rFonts w:ascii="宋体" w:eastAsia="宋体" w:hAnsi="宋体" w:cs="宋体" w:hint="eastAsia"/>
                <w:color w:val="666666"/>
              </w:rPr>
            </w:pPr>
          </w:p>
        </w:tc>
      </w:tr>
      <w:tr w:rsidR="00A7489A" w:rsidTr="00ED5FBE">
        <w:trPr>
          <w:trHeight w:val="630"/>
        </w:trPr>
        <w:tc>
          <w:tcPr>
            <w:tcW w:w="8655" w:type="dxa"/>
            <w:gridSpan w:val="2"/>
            <w:vMerge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7489A" w:rsidRDefault="00A7489A" w:rsidP="00ED5FBE">
            <w:pPr>
              <w:rPr>
                <w:rFonts w:ascii="宋体" w:eastAsia="宋体" w:hAnsi="宋体" w:cs="宋体" w:hint="eastAsia"/>
                <w:color w:val="666666"/>
              </w:rPr>
            </w:pPr>
          </w:p>
        </w:tc>
      </w:tr>
      <w:tr w:rsidR="00A7489A" w:rsidTr="00ED5FBE">
        <w:trPr>
          <w:trHeight w:val="1950"/>
        </w:trPr>
        <w:tc>
          <w:tcPr>
            <w:tcW w:w="8655" w:type="dxa"/>
            <w:gridSpan w:val="2"/>
            <w:vMerge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7489A" w:rsidRDefault="00A7489A" w:rsidP="00ED5FBE">
            <w:pPr>
              <w:rPr>
                <w:rFonts w:ascii="宋体" w:eastAsia="宋体" w:hAnsi="宋体" w:cs="宋体" w:hint="eastAsia"/>
                <w:color w:val="666666"/>
              </w:rPr>
            </w:pPr>
          </w:p>
        </w:tc>
      </w:tr>
      <w:tr w:rsidR="00A7489A" w:rsidTr="00ED5FBE">
        <w:trPr>
          <w:trHeight w:val="2940"/>
        </w:trPr>
        <w:tc>
          <w:tcPr>
            <w:tcW w:w="86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7489A" w:rsidRDefault="00A7489A" w:rsidP="00ED5FBE">
            <w:pPr>
              <w:pStyle w:val="a3"/>
              <w:spacing w:before="0" w:beforeAutospacing="0" w:after="0" w:afterAutospacing="0" w:line="450" w:lineRule="atLeast"/>
              <w:jc w:val="both"/>
              <w:textAlignment w:val="top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</w:p>
          <w:p w:rsidR="00A7489A" w:rsidRDefault="00A7489A" w:rsidP="00ED5FBE">
            <w:pPr>
              <w:pStyle w:val="a3"/>
              <w:spacing w:before="0" w:beforeAutospacing="0" w:after="0" w:afterAutospacing="0" w:line="450" w:lineRule="atLeast"/>
              <w:jc w:val="both"/>
              <w:textAlignment w:val="top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</w:p>
          <w:p w:rsidR="00A7489A" w:rsidRDefault="00A7489A" w:rsidP="00ED5FBE">
            <w:pPr>
              <w:pStyle w:val="a3"/>
              <w:wordWrap w:val="0"/>
              <w:spacing w:before="0" w:beforeAutospacing="0" w:after="0" w:afterAutospacing="0" w:line="450" w:lineRule="atLeast"/>
              <w:jc w:val="center"/>
              <w:textAlignment w:val="top"/>
              <w:rPr>
                <w:rFonts w:ascii="仿宋" w:eastAsia="方正仿宋_GBK" w:hAnsi="仿宋" w:cs="仿宋"/>
                <w:color w:val="666666"/>
                <w:sz w:val="31"/>
                <w:szCs w:val="31"/>
              </w:rPr>
            </w:pPr>
            <w:r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  <w:t xml:space="preserve">单位、组织或个人（签章）：           </w:t>
            </w:r>
          </w:p>
          <w:p w:rsidR="00A7489A" w:rsidRDefault="00A7489A" w:rsidP="00ED5FBE">
            <w:pPr>
              <w:pStyle w:val="a3"/>
              <w:spacing w:before="0" w:beforeAutospacing="0" w:after="0" w:afterAutospacing="0" w:line="450" w:lineRule="atLeast"/>
              <w:jc w:val="right"/>
              <w:textAlignment w:val="top"/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</w:pPr>
          </w:p>
          <w:p w:rsidR="00A7489A" w:rsidRDefault="00A7489A" w:rsidP="00ED5FBE">
            <w:pPr>
              <w:pStyle w:val="a3"/>
              <w:spacing w:before="0" w:beforeAutospacing="0" w:after="0" w:afterAutospacing="0" w:line="450" w:lineRule="atLeast"/>
              <w:jc w:val="center"/>
              <w:textAlignment w:val="top"/>
              <w:rPr>
                <w:rFonts w:ascii="仿宋" w:hAnsi="仿宋" w:cs="仿宋" w:hint="eastAsia"/>
                <w:color w:val="666666"/>
                <w:sz w:val="31"/>
                <w:szCs w:val="31"/>
              </w:rPr>
            </w:pPr>
            <w:r>
              <w:rPr>
                <w:rFonts w:ascii="方正仿宋_GBK" w:eastAsia="方正仿宋_GBK" w:hAnsi="方正仿宋_GBK" w:cs="方正仿宋_GBK" w:hint="eastAsia"/>
                <w:color w:val="666666"/>
                <w:sz w:val="31"/>
                <w:szCs w:val="31"/>
              </w:rPr>
              <w:t xml:space="preserve">                        日期：    年    月   日</w:t>
            </w:r>
          </w:p>
        </w:tc>
      </w:tr>
    </w:tbl>
    <w:p w:rsidR="009B5E45" w:rsidRDefault="009B5E45">
      <w:bookmarkStart w:id="0" w:name="_GoBack"/>
      <w:bookmarkEnd w:id="0"/>
    </w:p>
    <w:sectPr w:rsidR="009B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A"/>
    <w:rsid w:val="009B5E45"/>
    <w:rsid w:val="00A7489A"/>
    <w:rsid w:val="00B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2FBAF-226F-43E9-822E-43C0F9D0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9A"/>
    <w:pPr>
      <w:adjustRightInd w:val="0"/>
      <w:snapToGrid w:val="0"/>
      <w:spacing w:line="560" w:lineRule="exact"/>
      <w:jc w:val="center"/>
    </w:pPr>
    <w:rPr>
      <w:rFonts w:ascii="Times New Roman" w:eastAsia="仿宋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89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2025-06-06T08:54:00Z</dcterms:created>
  <dcterms:modified xsi:type="dcterms:W3CDTF">2025-06-06T08:55:00Z</dcterms:modified>
</cp:coreProperties>
</file>